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6714" w14:textId="7369DC45" w:rsidR="00C749FE" w:rsidRDefault="004552E9" w:rsidP="00C749FE">
      <w:pPr>
        <w:spacing w:after="0"/>
        <w:rPr>
          <w:rFonts w:ascii="Arial" w:hAnsi="Arial" w:cs="Arial"/>
          <w:b/>
          <w:sz w:val="64"/>
          <w:szCs w:val="64"/>
        </w:rPr>
      </w:pPr>
      <w:r>
        <w:rPr>
          <w:rFonts w:ascii="Arial" w:hAnsi="Arial" w:cs="Arial"/>
          <w:b/>
          <w:sz w:val="64"/>
          <w:szCs w:val="64"/>
        </w:rPr>
        <w:t>Abschlussbogen</w:t>
      </w:r>
    </w:p>
    <w:p w14:paraId="125D7985" w14:textId="245C1F55" w:rsidR="00C749FE" w:rsidRDefault="00C749FE" w:rsidP="00C749FE">
      <w:pPr>
        <w:spacing w:after="0" w:line="240" w:lineRule="auto"/>
        <w:rPr>
          <w:rFonts w:ascii="Arial" w:hAnsi="Arial" w:cs="Arial"/>
          <w:sz w:val="28"/>
          <w:szCs w:val="28"/>
        </w:rPr>
      </w:pPr>
      <w:r w:rsidRPr="00C749FE">
        <w:rPr>
          <w:rFonts w:ascii="Arial" w:hAnsi="Arial" w:cs="Arial"/>
          <w:b/>
          <w:sz w:val="40"/>
          <w:szCs w:val="40"/>
        </w:rPr>
        <w:t>Wettbewerb Ressourceneffizienz, i</w:t>
      </w:r>
      <w:r>
        <w:rPr>
          <w:rFonts w:ascii="Arial" w:hAnsi="Arial" w:cs="Arial"/>
          <w:b/>
          <w:sz w:val="40"/>
          <w:szCs w:val="40"/>
        </w:rPr>
        <w:t xml:space="preserve">nvestive Vorhaben sowie Studien, </w:t>
      </w:r>
      <w:r w:rsidRPr="00C749FE">
        <w:rPr>
          <w:rFonts w:ascii="Arial" w:hAnsi="Arial" w:cs="Arial"/>
          <w:b/>
          <w:sz w:val="40"/>
          <w:szCs w:val="40"/>
        </w:rPr>
        <w:t>Aufschließungs</w:t>
      </w:r>
      <w:r>
        <w:rPr>
          <w:rFonts w:ascii="Arial" w:hAnsi="Arial" w:cs="Arial"/>
          <w:b/>
          <w:sz w:val="40"/>
          <w:szCs w:val="40"/>
        </w:rPr>
        <w:t>-</w:t>
      </w:r>
      <w:r w:rsidRPr="00C749FE">
        <w:rPr>
          <w:rFonts w:ascii="Arial" w:hAnsi="Arial" w:cs="Arial"/>
          <w:b/>
          <w:sz w:val="40"/>
          <w:szCs w:val="40"/>
        </w:rPr>
        <w:t>maßnahmen zu Ressource/</w:t>
      </w:r>
      <w:r>
        <w:rPr>
          <w:rFonts w:ascii="Arial" w:hAnsi="Arial" w:cs="Arial"/>
          <w:b/>
          <w:sz w:val="40"/>
          <w:szCs w:val="40"/>
        </w:rPr>
        <w:t xml:space="preserve"> </w:t>
      </w:r>
      <w:r w:rsidRPr="00C749FE">
        <w:rPr>
          <w:rFonts w:ascii="Arial" w:hAnsi="Arial" w:cs="Arial"/>
          <w:b/>
          <w:sz w:val="40"/>
          <w:szCs w:val="40"/>
        </w:rPr>
        <w:t>Nachhaltigkei</w:t>
      </w:r>
      <w:r>
        <w:rPr>
          <w:rFonts w:ascii="Arial" w:hAnsi="Arial" w:cs="Arial"/>
          <w:b/>
          <w:sz w:val="40"/>
          <w:szCs w:val="40"/>
        </w:rPr>
        <w:t>t</w:t>
      </w:r>
      <w:r w:rsidR="009D6A80">
        <w:rPr>
          <w:rFonts w:ascii="Arial" w:hAnsi="Arial" w:cs="Arial"/>
          <w:b/>
          <w:sz w:val="40"/>
          <w:szCs w:val="40"/>
        </w:rPr>
        <w:t xml:space="preserve"> und Einzelvorhaben Regio.NRW</w:t>
      </w:r>
    </w:p>
    <w:p w14:paraId="561EF049" w14:textId="77777777" w:rsidR="00C749FE" w:rsidRDefault="00C749FE" w:rsidP="00C749FE">
      <w:pPr>
        <w:spacing w:after="0" w:line="240" w:lineRule="auto"/>
        <w:rPr>
          <w:rFonts w:ascii="Arial" w:hAnsi="Arial" w:cs="Arial"/>
          <w:sz w:val="28"/>
          <w:szCs w:val="28"/>
        </w:rPr>
      </w:pPr>
    </w:p>
    <w:p w14:paraId="0BC13116" w14:textId="7E8D6A73" w:rsidR="00FA3437" w:rsidRPr="00C749FE" w:rsidRDefault="009E234F" w:rsidP="00C749FE">
      <w:pPr>
        <w:spacing w:after="0" w:line="240" w:lineRule="auto"/>
        <w:rPr>
          <w:rFonts w:ascii="Arial" w:hAnsi="Arial" w:cs="Arial"/>
          <w:sz w:val="28"/>
          <w:szCs w:val="28"/>
        </w:rPr>
      </w:pPr>
      <w:r w:rsidRPr="00C749FE">
        <w:rPr>
          <w:rFonts w:ascii="Arial" w:hAnsi="Arial" w:cs="Arial"/>
          <w:sz w:val="28"/>
          <w:szCs w:val="28"/>
        </w:rPr>
        <w:t>Steigerung der Wertschöpfung von KMU (Spez. Ziel 4</w:t>
      </w:r>
      <w:r w:rsidR="00D55AFD">
        <w:rPr>
          <w:rFonts w:ascii="Arial" w:hAnsi="Arial" w:cs="Arial"/>
          <w:sz w:val="28"/>
          <w:szCs w:val="28"/>
        </w:rPr>
        <w:t xml:space="preserve">, </w:t>
      </w:r>
      <w:r w:rsidR="00D55AFD" w:rsidRPr="00D55AFD">
        <w:rPr>
          <w:rFonts w:ascii="Arial" w:hAnsi="Arial" w:cs="Arial"/>
          <w:sz w:val="28"/>
          <w:szCs w:val="28"/>
        </w:rPr>
        <w:t>ex-post Monitoringbogen</w:t>
      </w:r>
      <w:r w:rsidRPr="00C749FE">
        <w:rPr>
          <w:rFonts w:ascii="Arial" w:hAnsi="Arial" w:cs="Arial"/>
          <w:sz w:val="28"/>
          <w:szCs w:val="28"/>
        </w:rPr>
        <w:t>)</w:t>
      </w:r>
    </w:p>
    <w:p w14:paraId="6BDECDEF" w14:textId="77777777" w:rsidR="009E234F" w:rsidRDefault="009E234F"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301C8" w:rsidRPr="006D78C2" w14:paraId="1442335A" w14:textId="77777777" w:rsidTr="002052EF">
        <w:tc>
          <w:tcPr>
            <w:tcW w:w="7054" w:type="dxa"/>
            <w:tcBorders>
              <w:top w:val="nil"/>
              <w:left w:val="nil"/>
              <w:bottom w:val="nil"/>
              <w:right w:val="nil"/>
            </w:tcBorders>
          </w:tcPr>
          <w:p w14:paraId="0FEC7A20" w14:textId="7A9903D3" w:rsidR="00F301C8" w:rsidRPr="006D78C2" w:rsidRDefault="00F301C8" w:rsidP="004552E9">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4552E9">
              <w:rPr>
                <w:rFonts w:ascii="Arial" w:hAnsi="Arial" w:cs="Arial"/>
                <w:b/>
                <w:sz w:val="20"/>
                <w:szCs w:val="20"/>
              </w:rPr>
              <w:t>geschaffenen</w:t>
            </w:r>
            <w:r w:rsidR="00DE3758">
              <w:rPr>
                <w:rFonts w:ascii="Arial" w:hAnsi="Arial" w:cs="Arial"/>
                <w:b/>
                <w:sz w:val="20"/>
                <w:szCs w:val="20"/>
              </w:rPr>
              <w:t xml:space="preserve"> </w:t>
            </w:r>
            <w:r>
              <w:rPr>
                <w:rFonts w:ascii="Arial" w:hAnsi="Arial" w:cs="Arial"/>
                <w:b/>
                <w:sz w:val="20"/>
                <w:szCs w:val="20"/>
              </w:rPr>
              <w:t xml:space="preserve">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E15D06C"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5E9C548"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(Frauen)</w:t>
            </w:r>
          </w:p>
        </w:tc>
      </w:tr>
      <w:tr w:rsidR="00F301C8" w:rsidRPr="006D78C2" w14:paraId="4341A9C3" w14:textId="77777777" w:rsidTr="002052EF">
        <w:tc>
          <w:tcPr>
            <w:tcW w:w="7054" w:type="dxa"/>
            <w:tcBorders>
              <w:top w:val="nil"/>
              <w:left w:val="nil"/>
              <w:bottom w:val="nil"/>
              <w:right w:val="nil"/>
            </w:tcBorders>
          </w:tcPr>
          <w:p w14:paraId="4AB8AF27" w14:textId="693B90BB" w:rsidR="00F301C8" w:rsidRPr="006D78C2" w:rsidRDefault="00F301C8" w:rsidP="004552E9">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CB7FF5">
              <w:rPr>
                <w:rFonts w:ascii="Arial" w:hAnsi="Arial" w:cs="Arial"/>
                <w:b/>
                <w:sz w:val="20"/>
                <w:szCs w:val="20"/>
              </w:rPr>
              <w:t>neu geschaffenen</w:t>
            </w:r>
            <w:r>
              <w:rPr>
                <w:rFonts w:ascii="Arial" w:hAnsi="Arial" w:cs="Arial"/>
                <w:sz w:val="20"/>
                <w:szCs w:val="20"/>
              </w:rPr>
              <w:t xml:space="preserve"> und/oder im Projekt </w:t>
            </w:r>
            <w:r w:rsidRPr="00CB7FF5">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A24527F"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E7D981F"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_________  (Frauen)</w:t>
            </w:r>
          </w:p>
        </w:tc>
      </w:tr>
      <w:tr w:rsidR="00F301C8" w:rsidRPr="006D78C2" w14:paraId="3E10813E" w14:textId="77777777" w:rsidTr="002052EF">
        <w:tc>
          <w:tcPr>
            <w:tcW w:w="7054" w:type="dxa"/>
            <w:tcBorders>
              <w:top w:val="nil"/>
              <w:left w:val="nil"/>
              <w:bottom w:val="nil"/>
              <w:right w:val="nil"/>
            </w:tcBorders>
          </w:tcPr>
          <w:p w14:paraId="491A892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CB7FF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0BE1C1" w14:textId="77777777" w:rsidR="00F301C8" w:rsidRPr="006D78C2" w:rsidRDefault="00F301C8" w:rsidP="002052EF">
            <w:pPr>
              <w:spacing w:line="276" w:lineRule="auto"/>
              <w:rPr>
                <w:rFonts w:ascii="Arial" w:hAnsi="Arial" w:cs="Arial"/>
                <w:sz w:val="20"/>
                <w:szCs w:val="20"/>
              </w:rPr>
            </w:pPr>
          </w:p>
          <w:p w14:paraId="54E05B04"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0A4F13C4" w14:textId="77777777" w:rsidTr="002052EF">
        <w:tc>
          <w:tcPr>
            <w:tcW w:w="7054" w:type="dxa"/>
            <w:tcBorders>
              <w:top w:val="nil"/>
              <w:left w:val="nil"/>
              <w:bottom w:val="nil"/>
              <w:right w:val="nil"/>
            </w:tcBorders>
          </w:tcPr>
          <w:p w14:paraId="1A3B0ABB" w14:textId="170FF962"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CB7FF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805CF">
              <w:rPr>
                <w:rFonts w:ascii="Arial" w:hAnsi="Arial" w:cs="Arial"/>
                <w:sz w:val="20"/>
                <w:szCs w:val="20"/>
              </w:rPr>
              <w:t xml:space="preserve"> basieren?</w:t>
            </w:r>
          </w:p>
        </w:tc>
        <w:tc>
          <w:tcPr>
            <w:tcW w:w="2158" w:type="dxa"/>
            <w:tcBorders>
              <w:top w:val="nil"/>
              <w:left w:val="nil"/>
              <w:bottom w:val="nil"/>
              <w:right w:val="nil"/>
            </w:tcBorders>
          </w:tcPr>
          <w:p w14:paraId="66176E4A" w14:textId="77777777" w:rsidR="00F301C8" w:rsidRPr="00AE4A3D" w:rsidRDefault="00F301C8" w:rsidP="002052EF">
            <w:pPr>
              <w:spacing w:line="276" w:lineRule="auto"/>
              <w:rPr>
                <w:rFonts w:ascii="Arial" w:hAnsi="Arial" w:cs="Arial"/>
                <w:sz w:val="20"/>
                <w:szCs w:val="20"/>
              </w:rPr>
            </w:pPr>
          </w:p>
          <w:p w14:paraId="2BEEFC3A" w14:textId="77777777"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301C8" w:rsidRPr="006D78C2" w14:paraId="705A6C6C" w14:textId="77777777" w:rsidTr="002052EF">
        <w:tc>
          <w:tcPr>
            <w:tcW w:w="7054" w:type="dxa"/>
            <w:tcBorders>
              <w:top w:val="nil"/>
              <w:left w:val="nil"/>
              <w:bottom w:val="nil"/>
              <w:right w:val="nil"/>
            </w:tcBorders>
          </w:tcPr>
          <w:p w14:paraId="16B5FFC0" w14:textId="77777777" w:rsidR="00F301C8" w:rsidRPr="006D78C2" w:rsidRDefault="00F301C8" w:rsidP="002052EF">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F212F68" w14:textId="77777777" w:rsidR="00F301C8" w:rsidRPr="006D78C2" w:rsidRDefault="00F301C8" w:rsidP="002052EF">
            <w:pPr>
              <w:spacing w:line="276" w:lineRule="auto"/>
              <w:rPr>
                <w:rFonts w:ascii="Arial" w:hAnsi="Arial" w:cs="Arial"/>
                <w:sz w:val="20"/>
                <w:szCs w:val="20"/>
              </w:rPr>
            </w:pPr>
          </w:p>
          <w:p w14:paraId="17248DA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1F64E1C3" w14:textId="77777777" w:rsidTr="002052EF">
        <w:tc>
          <w:tcPr>
            <w:tcW w:w="7054" w:type="dxa"/>
            <w:tcBorders>
              <w:top w:val="nil"/>
              <w:left w:val="nil"/>
              <w:bottom w:val="nil"/>
              <w:right w:val="nil"/>
            </w:tcBorders>
          </w:tcPr>
          <w:p w14:paraId="57FE4CA4" w14:textId="5198D6AB" w:rsidR="00F301C8" w:rsidRDefault="004552E9" w:rsidP="002052EF">
            <w:pPr>
              <w:rPr>
                <w:rFonts w:ascii="Arial" w:hAnsi="Arial" w:cs="Arial"/>
                <w:sz w:val="20"/>
                <w:szCs w:val="20"/>
              </w:rPr>
            </w:pPr>
            <w:r>
              <w:rPr>
                <w:rFonts w:ascii="Arial" w:hAnsi="Arial" w:cs="Arial"/>
                <w:sz w:val="20"/>
                <w:szCs w:val="20"/>
              </w:rPr>
              <w:t xml:space="preserve">6. </w:t>
            </w:r>
            <w:r w:rsidR="00F301C8" w:rsidRPr="00492130">
              <w:rPr>
                <w:rFonts w:ascii="Arial" w:hAnsi="Arial" w:cs="Arial"/>
                <w:b/>
                <w:sz w:val="20"/>
                <w:szCs w:val="20"/>
              </w:rPr>
              <w:t>Einsparung von Ressourcen</w:t>
            </w:r>
            <w:r w:rsidR="00F301C8">
              <w:rPr>
                <w:rFonts w:ascii="Arial" w:hAnsi="Arial" w:cs="Arial"/>
                <w:sz w:val="20"/>
                <w:szCs w:val="20"/>
              </w:rPr>
              <w:t xml:space="preserve"> durch das Projekt:</w:t>
            </w:r>
          </w:p>
          <w:p w14:paraId="51CF0E8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(Wasser)</w:t>
            </w:r>
          </w:p>
          <w:p w14:paraId="0F6C96C1"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(Energie)</w:t>
            </w:r>
          </w:p>
          <w:p w14:paraId="53E0117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(Material)</w:t>
            </w:r>
          </w:p>
          <w:p w14:paraId="560A507A"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(CO2)</w:t>
            </w:r>
          </w:p>
          <w:p w14:paraId="64BE4125"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(Kosten)</w:t>
            </w:r>
          </w:p>
        </w:tc>
        <w:tc>
          <w:tcPr>
            <w:tcW w:w="2158" w:type="dxa"/>
            <w:tcBorders>
              <w:top w:val="nil"/>
              <w:left w:val="nil"/>
              <w:bottom w:val="nil"/>
              <w:right w:val="nil"/>
            </w:tcBorders>
          </w:tcPr>
          <w:p w14:paraId="71D606B3" w14:textId="77777777" w:rsidR="00F301C8" w:rsidRPr="004C1B15" w:rsidRDefault="00F301C8" w:rsidP="002052EF">
            <w:pPr>
              <w:spacing w:after="120"/>
              <w:rPr>
                <w:rFonts w:ascii="Arial" w:hAnsi="Arial" w:cs="Arial"/>
                <w:sz w:val="10"/>
                <w:szCs w:val="20"/>
              </w:rPr>
            </w:pPr>
          </w:p>
          <w:p w14:paraId="3ACBEE33" w14:textId="77777777" w:rsidR="00F301C8" w:rsidRDefault="00F301C8" w:rsidP="002052EF">
            <w:pPr>
              <w:spacing w:after="120"/>
              <w:rPr>
                <w:rFonts w:ascii="Arial" w:hAnsi="Arial" w:cs="Arial"/>
                <w:sz w:val="20"/>
                <w:szCs w:val="20"/>
              </w:rPr>
            </w:pPr>
            <w:r>
              <w:rPr>
                <w:rFonts w:ascii="Arial" w:hAnsi="Arial" w:cs="Arial"/>
                <w:sz w:val="20"/>
                <w:szCs w:val="20"/>
              </w:rPr>
              <w:t>_________ m³/Jahr</w:t>
            </w:r>
          </w:p>
          <w:p w14:paraId="3C7DE708" w14:textId="77777777" w:rsidR="00F301C8" w:rsidRDefault="00F301C8" w:rsidP="002052EF">
            <w:pPr>
              <w:spacing w:after="120"/>
              <w:rPr>
                <w:rFonts w:ascii="Arial" w:hAnsi="Arial" w:cs="Arial"/>
                <w:sz w:val="20"/>
                <w:szCs w:val="20"/>
              </w:rPr>
            </w:pPr>
            <w:r>
              <w:rPr>
                <w:rFonts w:ascii="Arial" w:hAnsi="Arial" w:cs="Arial"/>
                <w:sz w:val="20"/>
                <w:szCs w:val="20"/>
              </w:rPr>
              <w:t>_________ kWh/Jahr</w:t>
            </w:r>
          </w:p>
          <w:p w14:paraId="4514E2D7" w14:textId="77777777" w:rsidR="00F301C8" w:rsidRDefault="00F301C8" w:rsidP="002052EF">
            <w:pPr>
              <w:spacing w:after="120"/>
              <w:rPr>
                <w:rFonts w:ascii="Arial" w:hAnsi="Arial" w:cs="Arial"/>
                <w:sz w:val="20"/>
                <w:szCs w:val="20"/>
              </w:rPr>
            </w:pPr>
            <w:r>
              <w:rPr>
                <w:rFonts w:ascii="Arial" w:hAnsi="Arial" w:cs="Arial"/>
                <w:sz w:val="20"/>
                <w:szCs w:val="20"/>
              </w:rPr>
              <w:t>_________ t/Jahr</w:t>
            </w:r>
          </w:p>
          <w:p w14:paraId="4D4F3024" w14:textId="77777777" w:rsidR="00F301C8" w:rsidRDefault="00F301C8" w:rsidP="002052EF">
            <w:pPr>
              <w:spacing w:after="120"/>
              <w:rPr>
                <w:rFonts w:ascii="Arial" w:hAnsi="Arial" w:cs="Arial"/>
                <w:sz w:val="20"/>
                <w:szCs w:val="20"/>
              </w:rPr>
            </w:pPr>
            <w:r>
              <w:rPr>
                <w:rFonts w:ascii="Arial" w:hAnsi="Arial" w:cs="Arial"/>
                <w:sz w:val="20"/>
                <w:szCs w:val="20"/>
              </w:rPr>
              <w:t>_________ kg/Jahr</w:t>
            </w:r>
          </w:p>
          <w:p w14:paraId="71F6AD57" w14:textId="77777777" w:rsidR="00F301C8" w:rsidRDefault="00F301C8" w:rsidP="002052EF">
            <w:pPr>
              <w:spacing w:after="120"/>
              <w:rPr>
                <w:rFonts w:ascii="Arial" w:hAnsi="Arial" w:cs="Arial"/>
                <w:sz w:val="20"/>
                <w:szCs w:val="20"/>
              </w:rPr>
            </w:pPr>
            <w:r>
              <w:rPr>
                <w:rFonts w:ascii="Arial" w:hAnsi="Arial" w:cs="Arial"/>
                <w:sz w:val="20"/>
                <w:szCs w:val="20"/>
              </w:rPr>
              <w:t>_________ €/Jahr</w:t>
            </w:r>
          </w:p>
        </w:tc>
      </w:tr>
      <w:tr w:rsidR="00F301C8" w:rsidRPr="006D78C2" w14:paraId="290E68B2" w14:textId="77777777" w:rsidTr="002052EF">
        <w:tc>
          <w:tcPr>
            <w:tcW w:w="7054" w:type="dxa"/>
            <w:tcBorders>
              <w:top w:val="nil"/>
              <w:left w:val="nil"/>
              <w:bottom w:val="nil"/>
              <w:right w:val="nil"/>
            </w:tcBorders>
          </w:tcPr>
          <w:p w14:paraId="7C35B2C1" w14:textId="6F7037F5" w:rsidR="00F301C8" w:rsidRPr="006D78C2" w:rsidRDefault="00F301C8" w:rsidP="004552E9">
            <w:pPr>
              <w:rPr>
                <w:rFonts w:ascii="Arial" w:hAnsi="Arial" w:cs="Arial"/>
                <w:sz w:val="20"/>
                <w:szCs w:val="20"/>
              </w:rPr>
            </w:pPr>
            <w:r>
              <w:rPr>
                <w:rFonts w:ascii="Arial" w:hAnsi="Arial" w:cs="Arial"/>
                <w:sz w:val="20"/>
                <w:szCs w:val="20"/>
              </w:rPr>
              <w:t>7</w:t>
            </w:r>
            <w:r w:rsidRPr="00100885">
              <w:rPr>
                <w:rFonts w:ascii="Arial" w:hAnsi="Arial" w:cs="Arial"/>
                <w:sz w:val="20"/>
                <w:szCs w:val="20"/>
              </w:rPr>
              <w:t>. Anzahl der</w:t>
            </w:r>
            <w:r>
              <w:rPr>
                <w:rFonts w:ascii="Arial" w:hAnsi="Arial" w:cs="Arial"/>
                <w:sz w:val="20"/>
                <w:szCs w:val="20"/>
              </w:rPr>
              <w:t xml:space="preserve"> </w:t>
            </w:r>
            <w:r>
              <w:rPr>
                <w:rFonts w:ascii="Arial" w:hAnsi="Arial" w:cs="Arial"/>
                <w:b/>
                <w:sz w:val="20"/>
                <w:szCs w:val="20"/>
              </w:rPr>
              <w:t>KMU-Beratungen</w:t>
            </w:r>
            <w:r w:rsidRPr="003E7075">
              <w:rPr>
                <w:rFonts w:ascii="Arial" w:hAnsi="Arial" w:cs="Arial"/>
                <w:sz w:val="20"/>
                <w:szCs w:val="20"/>
              </w:rPr>
              <w:t>:</w:t>
            </w:r>
            <w:r>
              <w:rPr>
                <w:rFonts w:ascii="Arial" w:hAnsi="Arial" w:cs="Arial"/>
                <w:b/>
                <w:sz w:val="20"/>
                <w:szCs w:val="20"/>
              </w:rPr>
              <w:t xml:space="preserve"> </w:t>
            </w:r>
          </w:p>
        </w:tc>
        <w:tc>
          <w:tcPr>
            <w:tcW w:w="2158" w:type="dxa"/>
            <w:tcBorders>
              <w:top w:val="nil"/>
              <w:left w:val="nil"/>
              <w:bottom w:val="nil"/>
              <w:right w:val="nil"/>
            </w:tcBorders>
          </w:tcPr>
          <w:p w14:paraId="331789CE" w14:textId="77777777" w:rsidR="00F301C8" w:rsidRPr="006D78C2" w:rsidRDefault="00F301C8" w:rsidP="002052EF">
            <w:pPr>
              <w:spacing w:before="60" w:line="276" w:lineRule="auto"/>
              <w:rPr>
                <w:rFonts w:ascii="Arial" w:hAnsi="Arial" w:cs="Arial"/>
                <w:sz w:val="20"/>
                <w:szCs w:val="20"/>
              </w:rPr>
            </w:pPr>
            <w:r>
              <w:rPr>
                <w:rFonts w:ascii="Arial" w:hAnsi="Arial" w:cs="Arial"/>
                <w:sz w:val="20"/>
                <w:szCs w:val="20"/>
              </w:rPr>
              <w:t>_________</w:t>
            </w:r>
          </w:p>
        </w:tc>
      </w:tr>
      <w:tr w:rsidR="00F301C8" w:rsidRPr="006D78C2" w14:paraId="2CCE2C5D" w14:textId="77777777" w:rsidTr="002052EF">
        <w:tc>
          <w:tcPr>
            <w:tcW w:w="7054" w:type="dxa"/>
            <w:tcBorders>
              <w:top w:val="nil"/>
              <w:left w:val="nil"/>
              <w:bottom w:val="nil"/>
              <w:right w:val="nil"/>
            </w:tcBorders>
          </w:tcPr>
          <w:p w14:paraId="28D34BBC" w14:textId="56DE4325" w:rsidR="00F301C8" w:rsidRDefault="00F301C8" w:rsidP="002052EF">
            <w:pPr>
              <w:spacing w:line="276" w:lineRule="auto"/>
              <w:rPr>
                <w:rFonts w:ascii="Arial" w:hAnsi="Arial" w:cs="Arial"/>
                <w:sz w:val="20"/>
                <w:szCs w:val="20"/>
              </w:rPr>
            </w:pPr>
            <w:r>
              <w:rPr>
                <w:rFonts w:ascii="Arial" w:hAnsi="Arial" w:cs="Arial"/>
                <w:sz w:val="20"/>
                <w:szCs w:val="20"/>
              </w:rPr>
              <w:t>8</w:t>
            </w:r>
            <w:r w:rsidRPr="00E70C34">
              <w:rPr>
                <w:rFonts w:ascii="Arial" w:hAnsi="Arial" w:cs="Arial"/>
                <w:sz w:val="20"/>
                <w:szCs w:val="20"/>
              </w:rPr>
              <w:t>. Anzahl der</w:t>
            </w:r>
            <w:r>
              <w:rPr>
                <w:rFonts w:ascii="Arial" w:hAnsi="Arial" w:cs="Arial"/>
                <w:sz w:val="20"/>
                <w:szCs w:val="20"/>
              </w:rPr>
              <w:t xml:space="preserve"> </w:t>
            </w:r>
            <w:r w:rsidRPr="00E70C34">
              <w:rPr>
                <w:rFonts w:ascii="Arial" w:hAnsi="Arial" w:cs="Arial"/>
                <w:b/>
                <w:sz w:val="20"/>
                <w:szCs w:val="20"/>
              </w:rPr>
              <w:t xml:space="preserve">erreichten </w:t>
            </w:r>
            <w:r>
              <w:rPr>
                <w:rFonts w:ascii="Arial" w:hAnsi="Arial" w:cs="Arial"/>
                <w:b/>
                <w:sz w:val="20"/>
                <w:szCs w:val="20"/>
              </w:rPr>
              <w:t xml:space="preserve">KMU </w:t>
            </w:r>
            <w:r>
              <w:rPr>
                <w:rFonts w:ascii="Arial" w:hAnsi="Arial" w:cs="Arial"/>
                <w:sz w:val="20"/>
                <w:szCs w:val="20"/>
              </w:rPr>
              <w:t>als Teilnehmende an Begleit- und Kommunikationsmaßnahmen</w:t>
            </w:r>
            <w:r w:rsidRPr="00E02F92">
              <w:rPr>
                <w:rFonts w:ascii="Arial" w:hAnsi="Arial" w:cs="Arial"/>
                <w:sz w:val="20"/>
                <w:szCs w:val="20"/>
              </w:rPr>
              <w:t>:</w:t>
            </w:r>
          </w:p>
          <w:p w14:paraId="4D0D2152" w14:textId="77777777" w:rsidR="00F301C8" w:rsidRPr="002D7364" w:rsidRDefault="00F301C8" w:rsidP="002052EF">
            <w:pPr>
              <w:spacing w:line="276" w:lineRule="auto"/>
              <w:rPr>
                <w:rFonts w:ascii="Arial" w:hAnsi="Arial" w:cs="Arial"/>
                <w:sz w:val="10"/>
                <w:szCs w:val="20"/>
              </w:rPr>
            </w:pPr>
          </w:p>
        </w:tc>
        <w:tc>
          <w:tcPr>
            <w:tcW w:w="2158" w:type="dxa"/>
            <w:tcBorders>
              <w:top w:val="nil"/>
              <w:left w:val="nil"/>
              <w:bottom w:val="nil"/>
              <w:right w:val="nil"/>
            </w:tcBorders>
          </w:tcPr>
          <w:p w14:paraId="0BC41F35" w14:textId="77777777" w:rsidR="00F301C8" w:rsidRDefault="00F301C8" w:rsidP="002052EF">
            <w:pPr>
              <w:spacing w:before="60" w:line="276" w:lineRule="auto"/>
              <w:rPr>
                <w:rFonts w:ascii="Arial" w:hAnsi="Arial" w:cs="Arial"/>
                <w:sz w:val="20"/>
                <w:szCs w:val="20"/>
              </w:rPr>
            </w:pPr>
            <w:r>
              <w:rPr>
                <w:rFonts w:ascii="Arial" w:hAnsi="Arial" w:cs="Arial"/>
                <w:sz w:val="20"/>
                <w:szCs w:val="20"/>
              </w:rPr>
              <w:t>_________</w:t>
            </w:r>
          </w:p>
          <w:p w14:paraId="7DEDF49D" w14:textId="77777777" w:rsidR="00F301C8" w:rsidRPr="006D78C2" w:rsidRDefault="00F301C8" w:rsidP="002052EF">
            <w:pPr>
              <w:spacing w:before="60" w:line="276" w:lineRule="auto"/>
              <w:rPr>
                <w:rFonts w:ascii="Arial" w:hAnsi="Arial" w:cs="Arial"/>
                <w:sz w:val="20"/>
                <w:szCs w:val="20"/>
              </w:rPr>
            </w:pPr>
          </w:p>
        </w:tc>
      </w:tr>
      <w:tr w:rsidR="00F301C8" w:rsidRPr="006D78C2" w14:paraId="5036252E" w14:textId="77777777" w:rsidTr="002052EF">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97CDF" w14:textId="3236E62F" w:rsidR="00F301C8" w:rsidRPr="006D78C2" w:rsidRDefault="00F301C8" w:rsidP="002052EF">
            <w:pPr>
              <w:spacing w:line="276" w:lineRule="auto"/>
              <w:rPr>
                <w:rFonts w:ascii="Arial" w:hAnsi="Arial" w:cs="Arial"/>
                <w:sz w:val="20"/>
                <w:szCs w:val="20"/>
              </w:rPr>
            </w:pPr>
            <w:r w:rsidRPr="00CC6DA7">
              <w:rPr>
                <w:rFonts w:ascii="Arial" w:hAnsi="Arial" w:cs="Arial"/>
                <w:i/>
                <w:sz w:val="16"/>
                <w:szCs w:val="16"/>
              </w:rPr>
              <w:lastRenderedPageBreak/>
              <w:t>Weitere Hinweise und Anmerkungen zu den Angaben (optional, ggf. zu den Arbeitsplatzeffekten):</w:t>
            </w:r>
          </w:p>
          <w:p w14:paraId="554842C3" w14:textId="77777777" w:rsidR="00F301C8" w:rsidRPr="006D78C2" w:rsidRDefault="00F301C8" w:rsidP="002052EF">
            <w:pPr>
              <w:spacing w:line="276" w:lineRule="auto"/>
              <w:rPr>
                <w:rFonts w:ascii="Arial" w:hAnsi="Arial" w:cs="Arial"/>
                <w:sz w:val="20"/>
                <w:szCs w:val="20"/>
              </w:rPr>
            </w:pPr>
          </w:p>
        </w:tc>
      </w:tr>
    </w:tbl>
    <w:p w14:paraId="6118DD27" w14:textId="1E2ED214" w:rsidR="00CB336D" w:rsidRPr="00D55AFD" w:rsidRDefault="00174D8E" w:rsidP="00174D8E">
      <w:pPr>
        <w:spacing w:after="0" w:line="240" w:lineRule="auto"/>
        <w:rPr>
          <w:rFonts w:ascii="Arial" w:hAnsi="Arial" w:cs="Arial"/>
          <w:b/>
          <w:sz w:val="40"/>
          <w:szCs w:val="40"/>
        </w:rPr>
      </w:pPr>
      <w:r w:rsidRPr="00BC505A">
        <w:rPr>
          <w:rFonts w:ascii="Arial" w:hAnsi="Arial" w:cs="Arial"/>
          <w:b/>
          <w:sz w:val="40"/>
          <w:szCs w:val="40"/>
        </w:rPr>
        <w:t>Ausfüllhilfe</w:t>
      </w:r>
      <w:r w:rsidR="00E859AE" w:rsidRPr="00E859A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4552E9">
        <w:rPr>
          <w:rFonts w:ascii="Arial" w:hAnsi="Arial" w:cs="Arial"/>
          <w:b/>
          <w:sz w:val="40"/>
          <w:szCs w:val="40"/>
        </w:rPr>
        <w:t>Abschlussbogen</w:t>
      </w:r>
      <w:r w:rsidRPr="00BF3A0E">
        <w:rPr>
          <w:rFonts w:ascii="Arial" w:hAnsi="Arial" w:cs="Arial"/>
          <w:b/>
          <w:sz w:val="40"/>
          <w:szCs w:val="40"/>
        </w:rPr>
        <w:t xml:space="preserve"> </w:t>
      </w:r>
      <w:r w:rsidR="00835E5D">
        <w:rPr>
          <w:rFonts w:ascii="Arial" w:hAnsi="Arial" w:cs="Arial"/>
          <w:b/>
          <w:sz w:val="40"/>
          <w:szCs w:val="40"/>
        </w:rPr>
        <w:t xml:space="preserve">zum </w:t>
      </w:r>
      <w:r w:rsidR="00F301C8" w:rsidRPr="00C749FE">
        <w:rPr>
          <w:rFonts w:ascii="Arial" w:hAnsi="Arial" w:cs="Arial"/>
          <w:b/>
          <w:sz w:val="40"/>
          <w:szCs w:val="40"/>
        </w:rPr>
        <w:t>Wettbewerb Ressourceneffizienz, i</w:t>
      </w:r>
      <w:r w:rsidR="00C749FE">
        <w:rPr>
          <w:rFonts w:ascii="Arial" w:hAnsi="Arial" w:cs="Arial"/>
          <w:b/>
          <w:sz w:val="40"/>
          <w:szCs w:val="40"/>
        </w:rPr>
        <w:t>nvestive Vorhaben sowie Studien, A</w:t>
      </w:r>
      <w:r w:rsidR="00F301C8" w:rsidRPr="00C749FE">
        <w:rPr>
          <w:rFonts w:ascii="Arial" w:hAnsi="Arial" w:cs="Arial"/>
          <w:b/>
          <w:sz w:val="40"/>
          <w:szCs w:val="40"/>
        </w:rPr>
        <w:t>ufschließungs</w:t>
      </w:r>
      <w:r w:rsidR="00C749FE">
        <w:rPr>
          <w:rFonts w:ascii="Arial" w:hAnsi="Arial" w:cs="Arial"/>
          <w:b/>
          <w:sz w:val="40"/>
          <w:szCs w:val="40"/>
        </w:rPr>
        <w:t>-</w:t>
      </w:r>
      <w:r w:rsidR="00F301C8" w:rsidRPr="00C749FE">
        <w:rPr>
          <w:rFonts w:ascii="Arial" w:hAnsi="Arial" w:cs="Arial"/>
          <w:b/>
          <w:sz w:val="40"/>
          <w:szCs w:val="40"/>
        </w:rPr>
        <w:t>maßnahmen zu Ressource/Nachhaltigkeit</w:t>
      </w:r>
      <w:r w:rsidR="00CB336D">
        <w:rPr>
          <w:rFonts w:ascii="Arial" w:hAnsi="Arial" w:cs="Arial"/>
          <w:b/>
          <w:sz w:val="40"/>
          <w:szCs w:val="40"/>
        </w:rPr>
        <w:t xml:space="preserve"> </w:t>
      </w:r>
      <w:r w:rsidR="009D6A80">
        <w:rPr>
          <w:rFonts w:ascii="Arial" w:hAnsi="Arial" w:cs="Arial"/>
          <w:b/>
          <w:sz w:val="40"/>
          <w:szCs w:val="40"/>
        </w:rPr>
        <w:t>und Einzelvorhaben Regio.NRW</w:t>
      </w:r>
    </w:p>
    <w:p w14:paraId="2FF26946" w14:textId="78284507" w:rsidR="00174D8E" w:rsidRDefault="00174D8E" w:rsidP="00174D8E">
      <w:pPr>
        <w:spacing w:after="0" w:line="240" w:lineRule="auto"/>
        <w:rPr>
          <w:rFonts w:ascii="Arial" w:hAnsi="Arial" w:cs="Arial"/>
          <w:sz w:val="28"/>
          <w:szCs w:val="28"/>
        </w:rPr>
      </w:pPr>
    </w:p>
    <w:p w14:paraId="19DE78BA" w14:textId="145FE896" w:rsidR="00C7508D" w:rsidRDefault="00F301C8" w:rsidP="00174D8E">
      <w:pPr>
        <w:spacing w:after="0"/>
        <w:rPr>
          <w:rFonts w:ascii="Arial" w:eastAsia="Calibri" w:hAnsi="Arial" w:cs="Arial"/>
          <w:b/>
          <w:sz w:val="20"/>
          <w:szCs w:val="20"/>
        </w:rPr>
      </w:pPr>
      <w:r w:rsidRPr="00F301C8">
        <w:rPr>
          <w:rFonts w:ascii="Arial" w:hAnsi="Arial" w:cs="Arial"/>
          <w:sz w:val="28"/>
          <w:szCs w:val="28"/>
        </w:rPr>
        <w:t>Steigerung der Wertschöpfung von KMU (Spez. Ziel 4</w:t>
      </w:r>
      <w:r w:rsidR="00D55AFD">
        <w:rPr>
          <w:rFonts w:ascii="Arial" w:hAnsi="Arial" w:cs="Arial"/>
          <w:sz w:val="28"/>
          <w:szCs w:val="28"/>
        </w:rPr>
        <w:t xml:space="preserve">, </w:t>
      </w:r>
      <w:r w:rsidR="00D55AFD" w:rsidRPr="00D55AFD">
        <w:rPr>
          <w:rFonts w:ascii="Arial" w:hAnsi="Arial" w:cs="Arial"/>
          <w:sz w:val="28"/>
          <w:szCs w:val="28"/>
        </w:rPr>
        <w:t>ex-post Monitoringbogen</w:t>
      </w:r>
      <w:r w:rsidR="00D55AFD">
        <w:rPr>
          <w:rFonts w:ascii="Arial" w:hAnsi="Arial" w:cs="Arial"/>
          <w:sz w:val="28"/>
          <w:szCs w:val="28"/>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68F581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76AC02F" w14:textId="4795EF6E" w:rsidR="00AB0309" w:rsidRDefault="00AB0309" w:rsidP="00AB0309">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4552E9">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305248FD" w:rsidR="00174D8E" w:rsidRPr="00AB0309" w:rsidRDefault="00AB0309"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09A16F1C"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8977B8">
              <w:rPr>
                <w:rFonts w:ascii="Arial" w:hAnsi="Arial" w:cs="Arial"/>
                <w:b/>
                <w:i/>
                <w:color w:val="1F497D" w:themeColor="text2"/>
                <w:sz w:val="20"/>
                <w:szCs w:val="20"/>
              </w:rPr>
              <w:t xml:space="preserve">zahl der direkt </w:t>
            </w:r>
            <w:r w:rsidR="004552E9">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F522DFC"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5DBB46D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D81FC2">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wurden. </w:t>
            </w:r>
          </w:p>
          <w:p w14:paraId="420BF56F" w14:textId="77777777" w:rsidR="00C61D30" w:rsidRPr="00C42B4F" w:rsidRDefault="00C61D30" w:rsidP="00A60F26">
            <w:pPr>
              <w:spacing w:line="276" w:lineRule="auto"/>
              <w:rPr>
                <w:rFonts w:ascii="Arial" w:hAnsi="Arial" w:cs="Arial"/>
                <w:b/>
                <w:sz w:val="20"/>
                <w:szCs w:val="20"/>
              </w:rPr>
            </w:pPr>
          </w:p>
          <w:p w14:paraId="2FF26952" w14:textId="5E87F2A3" w:rsidR="00174D8E" w:rsidRPr="00C42B4F" w:rsidRDefault="004364B2"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5717A6CE" w14:textId="68FF8666" w:rsidR="009662C2" w:rsidRDefault="004364B2" w:rsidP="001C70ED">
            <w:pPr>
              <w:spacing w:line="276" w:lineRule="auto"/>
              <w:rPr>
                <w:rFonts w:ascii="Arial" w:hAnsi="Arial" w:cs="Arial"/>
                <w:sz w:val="20"/>
                <w:szCs w:val="20"/>
              </w:rPr>
            </w:pPr>
            <w:r w:rsidRPr="009662C2">
              <w:rPr>
                <w:rFonts w:ascii="Arial" w:hAnsi="Arial" w:cs="Arial"/>
                <w:b/>
                <w:sz w:val="20"/>
                <w:szCs w:val="20"/>
              </w:rPr>
              <w:t>Ressourceneffizienzberatungen</w:t>
            </w:r>
            <w:r>
              <w:rPr>
                <w:rFonts w:ascii="Arial" w:hAnsi="Arial" w:cs="Arial"/>
                <w:sz w:val="20"/>
                <w:szCs w:val="20"/>
              </w:rPr>
              <w:t xml:space="preserve"> im Rahmen des PIUS-Check und</w:t>
            </w:r>
            <w:r w:rsidRPr="009662C2">
              <w:rPr>
                <w:rFonts w:ascii="Arial" w:hAnsi="Arial" w:cs="Arial"/>
                <w:b/>
                <w:sz w:val="20"/>
                <w:szCs w:val="20"/>
              </w:rPr>
              <w:t xml:space="preserve"> investive Maßnahmen </w:t>
            </w:r>
            <w:r>
              <w:rPr>
                <w:rFonts w:ascii="Arial" w:hAnsi="Arial" w:cs="Arial"/>
                <w:sz w:val="20"/>
                <w:szCs w:val="20"/>
              </w:rPr>
              <w:t>im Bereich der Ressourceneffizienz: Hier entstehen i.d.R. keine Arbeitsplätze.</w:t>
            </w:r>
          </w:p>
          <w:p w14:paraId="3167442A" w14:textId="77777777" w:rsidR="00E8335C" w:rsidRDefault="009662C2" w:rsidP="009662C2">
            <w:pPr>
              <w:spacing w:line="276" w:lineRule="auto"/>
              <w:rPr>
                <w:rFonts w:ascii="Arial" w:hAnsi="Arial" w:cs="Arial"/>
                <w:sz w:val="20"/>
                <w:szCs w:val="20"/>
              </w:rPr>
            </w:pPr>
            <w:r w:rsidRPr="009662C2">
              <w:rPr>
                <w:rFonts w:ascii="Arial" w:hAnsi="Arial" w:cs="Arial"/>
                <w:b/>
                <w:sz w:val="20"/>
                <w:szCs w:val="20"/>
              </w:rPr>
              <w:t>Regio.NRW</w:t>
            </w:r>
            <w:r>
              <w:rPr>
                <w:rFonts w:ascii="Arial" w:hAnsi="Arial" w:cs="Arial"/>
                <w:b/>
                <w:sz w:val="20"/>
                <w:szCs w:val="20"/>
              </w:rPr>
              <w:t>-Projekte</w:t>
            </w:r>
            <w:r w:rsidR="00E8335C">
              <w:rPr>
                <w:rFonts w:ascii="Arial" w:hAnsi="Arial" w:cs="Arial"/>
                <w:b/>
                <w:sz w:val="20"/>
                <w:szCs w:val="20"/>
              </w:rPr>
              <w:t xml:space="preserve"> und Wettbewerb Ressourceneffizienz</w:t>
            </w:r>
            <w:r w:rsidRPr="009662C2">
              <w:rPr>
                <w:rFonts w:ascii="Arial" w:hAnsi="Arial" w:cs="Arial"/>
                <w:b/>
                <w:sz w:val="20"/>
                <w:szCs w:val="20"/>
              </w:rPr>
              <w:t>:</w:t>
            </w:r>
          </w:p>
          <w:p w14:paraId="0B4F1B7D" w14:textId="10B5AAC4"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 xml:space="preserve">Für die Durchführung des Projekts </w:t>
            </w:r>
            <w:r w:rsidR="00B03AC9">
              <w:rPr>
                <w:rFonts w:ascii="Arial" w:hAnsi="Arial" w:cs="Arial"/>
                <w:sz w:val="20"/>
                <w:szCs w:val="20"/>
              </w:rPr>
              <w:t>wurde der Arbeitsumfang eines Mitarbeiters</w:t>
            </w:r>
            <w:r w:rsidR="00D82A5E">
              <w:rPr>
                <w:rFonts w:ascii="Arial" w:hAnsi="Arial" w:cs="Arial"/>
                <w:sz w:val="20"/>
                <w:szCs w:val="20"/>
              </w:rPr>
              <w:t xml:space="preserve"> von einer 50%-Stelle</w:t>
            </w:r>
            <w:r w:rsidRPr="00C42B4F">
              <w:rPr>
                <w:rFonts w:ascii="Arial" w:hAnsi="Arial" w:cs="Arial"/>
                <w:sz w:val="20"/>
                <w:szCs w:val="20"/>
              </w:rPr>
              <w:t xml:space="preserve"> auf eine 75%-Stelle angepasst. Die Erhöhung des Arbeitsumfangs ist mit 0,25 VZÄ zu erfassen. </w:t>
            </w:r>
          </w:p>
          <w:p w14:paraId="74DE47EC" w14:textId="78C1384F" w:rsidR="009662C2" w:rsidRPr="00C42B4F" w:rsidRDefault="00B03AC9" w:rsidP="009662C2">
            <w:pPr>
              <w:spacing w:line="276" w:lineRule="auto"/>
              <w:rPr>
                <w:rFonts w:ascii="Arial" w:hAnsi="Arial" w:cs="Arial"/>
                <w:sz w:val="20"/>
                <w:szCs w:val="20"/>
              </w:rPr>
            </w:pPr>
            <w:r>
              <w:rPr>
                <w:rFonts w:ascii="Arial" w:hAnsi="Arial" w:cs="Arial"/>
                <w:sz w:val="20"/>
                <w:szCs w:val="20"/>
              </w:rPr>
              <w:t xml:space="preserve">Ist </w:t>
            </w:r>
            <w:r w:rsidR="009662C2" w:rsidRPr="00C42B4F">
              <w:rPr>
                <w:rFonts w:ascii="Arial" w:hAnsi="Arial" w:cs="Arial"/>
                <w:sz w:val="20"/>
                <w:szCs w:val="20"/>
              </w:rPr>
              <w:t>ein Mitarbeiter nur wegen des Projekts im Umfang einer 75%-Stelle weiterbeschäftigt</w:t>
            </w:r>
            <w:r>
              <w:rPr>
                <w:rFonts w:ascii="Arial" w:hAnsi="Arial" w:cs="Arial"/>
                <w:sz w:val="20"/>
                <w:szCs w:val="20"/>
              </w:rPr>
              <w:t xml:space="preserve"> gewesen</w:t>
            </w:r>
            <w:r w:rsidR="009662C2" w:rsidRPr="00C42B4F">
              <w:rPr>
                <w:rFonts w:ascii="Arial" w:hAnsi="Arial" w:cs="Arial"/>
                <w:sz w:val="20"/>
                <w:szCs w:val="20"/>
              </w:rPr>
              <w:t>, so i</w:t>
            </w:r>
            <w:r w:rsidR="009662C2">
              <w:rPr>
                <w:rFonts w:ascii="Arial" w:hAnsi="Arial" w:cs="Arial"/>
                <w:sz w:val="20"/>
                <w:szCs w:val="20"/>
              </w:rPr>
              <w:t>st der Arbeitsumfang mit 0,75 VZÄ</w:t>
            </w:r>
            <w:r w:rsidR="009662C2" w:rsidRPr="00C42B4F">
              <w:rPr>
                <w:rFonts w:ascii="Arial" w:hAnsi="Arial" w:cs="Arial"/>
                <w:sz w:val="20"/>
                <w:szCs w:val="20"/>
              </w:rPr>
              <w:t xml:space="preserve"> zu erheben.</w:t>
            </w:r>
          </w:p>
          <w:p w14:paraId="2FF26959" w14:textId="17FA6184" w:rsidR="00174D8E" w:rsidRPr="000419F1" w:rsidRDefault="009662C2" w:rsidP="00D56912">
            <w:pPr>
              <w:spacing w:line="276" w:lineRule="auto"/>
              <w:rPr>
                <w:rFonts w:ascii="Arial" w:hAnsi="Arial" w:cs="Arial"/>
                <w:i/>
                <w:sz w:val="20"/>
                <w:szCs w:val="20"/>
              </w:rPr>
            </w:pPr>
            <w:r w:rsidRPr="00C42B4F">
              <w:rPr>
                <w:rFonts w:ascii="Arial" w:hAnsi="Arial" w:cs="Arial"/>
                <w:sz w:val="20"/>
                <w:szCs w:val="20"/>
              </w:rPr>
              <w:t xml:space="preserve">Im Unternehmen </w:t>
            </w:r>
            <w:r>
              <w:rPr>
                <w:rFonts w:ascii="Arial" w:hAnsi="Arial" w:cs="Arial"/>
                <w:sz w:val="20"/>
                <w:szCs w:val="20"/>
              </w:rPr>
              <w:t xml:space="preserve">oder bei der Kommune </w:t>
            </w:r>
            <w:r w:rsidRPr="00C42B4F">
              <w:rPr>
                <w:rFonts w:ascii="Arial" w:hAnsi="Arial" w:cs="Arial"/>
                <w:sz w:val="20"/>
                <w:szCs w:val="20"/>
              </w:rPr>
              <w:t>ist eine Mitarbeiterin mit der fachlichen Unterstützung eines Vorhabens beauftragt worden. Die Mitarbeiterin stockt</w:t>
            </w:r>
            <w:r w:rsidR="00B03AC9">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B03AC9">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tc>
      </w:tr>
      <w:tr w:rsidR="00174D8E" w:rsidRPr="009D3F7B" w14:paraId="2FF26966" w14:textId="77777777" w:rsidTr="00A60F26">
        <w:trPr>
          <w:trHeight w:val="445"/>
        </w:trPr>
        <w:tc>
          <w:tcPr>
            <w:tcW w:w="9467" w:type="dxa"/>
          </w:tcPr>
          <w:p w14:paraId="2FF2695B" w14:textId="46F2528E"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2537C9D"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BE746B">
            <w:pPr>
              <w:spacing w:line="276" w:lineRule="auto"/>
              <w:rPr>
                <w:rFonts w:ascii="Arial" w:hAnsi="Arial" w:cs="Arial"/>
                <w:b/>
                <w:sz w:val="20"/>
                <w:szCs w:val="20"/>
              </w:rPr>
            </w:pPr>
            <w:r w:rsidRPr="00E4172F">
              <w:rPr>
                <w:rFonts w:ascii="Arial" w:hAnsi="Arial" w:cs="Arial"/>
                <w:b/>
                <w:sz w:val="20"/>
                <w:szCs w:val="20"/>
              </w:rPr>
              <w:t xml:space="preserve">Definition: </w:t>
            </w:r>
          </w:p>
          <w:p w14:paraId="408B4B56" w14:textId="77777777" w:rsidR="00BE746B" w:rsidRPr="00BE746B" w:rsidRDefault="00BE746B" w:rsidP="00BE746B">
            <w:pPr>
              <w:spacing w:line="276" w:lineRule="auto"/>
              <w:rPr>
                <w:rFonts w:ascii="Arial" w:hAnsi="Arial" w:cs="Arial"/>
                <w:sz w:val="20"/>
                <w:szCs w:val="20"/>
              </w:rPr>
            </w:pPr>
            <w:r w:rsidRPr="00BE746B">
              <w:rPr>
                <w:rFonts w:ascii="Arial" w:hAnsi="Arial" w:cs="Arial"/>
                <w:sz w:val="20"/>
                <w:szCs w:val="20"/>
              </w:rPr>
              <w:lastRenderedPageBreak/>
              <w:t>Beschäftigungsumfang von Personen bzw. Stellen, die infolge der erfolgreichen Projektdurchführung und nach Projektabschluss beim Zuwendungsempfänger neu geschaffen worden sind oder in den kommenden 6 Monaten geschaffen werden sollen.</w:t>
            </w:r>
          </w:p>
          <w:p w14:paraId="493509C8" w14:textId="43B1DFE6" w:rsidR="001E3CE1" w:rsidRDefault="00BE746B" w:rsidP="00BE746B">
            <w:pPr>
              <w:spacing w:line="276" w:lineRule="auto"/>
              <w:rPr>
                <w:rFonts w:ascii="Arial" w:hAnsi="Arial" w:cs="Arial"/>
                <w:sz w:val="20"/>
                <w:szCs w:val="20"/>
              </w:rPr>
            </w:pPr>
            <w:r w:rsidRPr="00BE746B">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23EFDB04" w14:textId="77777777" w:rsidR="00BE746B" w:rsidRDefault="00BE746B" w:rsidP="00BE746B">
            <w:pPr>
              <w:spacing w:line="276" w:lineRule="auto"/>
              <w:rPr>
                <w:rFonts w:ascii="Arial" w:hAnsi="Arial" w:cs="Arial"/>
                <w:b/>
                <w:sz w:val="20"/>
                <w:szCs w:val="20"/>
              </w:rPr>
            </w:pPr>
          </w:p>
          <w:p w14:paraId="26CC4CB6" w14:textId="06A7A123" w:rsidR="004364B2" w:rsidRDefault="004364B2" w:rsidP="00A60F26">
            <w:pPr>
              <w:spacing w:line="276" w:lineRule="auto"/>
              <w:rPr>
                <w:rFonts w:ascii="Arial" w:hAnsi="Arial" w:cs="Arial"/>
                <w:sz w:val="20"/>
                <w:szCs w:val="20"/>
              </w:rPr>
            </w:pPr>
            <w:r>
              <w:rPr>
                <w:rFonts w:ascii="Arial" w:hAnsi="Arial" w:cs="Arial"/>
                <w:b/>
                <w:sz w:val="20"/>
                <w:szCs w:val="20"/>
              </w:rPr>
              <w:t>Hinweise und Beispiele:</w:t>
            </w:r>
          </w:p>
          <w:p w14:paraId="50C83CBB" w14:textId="4EE6A9BD" w:rsidR="00174D8E" w:rsidRDefault="004364B2" w:rsidP="00540B86">
            <w:pPr>
              <w:spacing w:line="276" w:lineRule="auto"/>
              <w:rPr>
                <w:rFonts w:ascii="Arial" w:hAnsi="Arial" w:cs="Arial"/>
                <w:sz w:val="20"/>
                <w:szCs w:val="20"/>
              </w:rPr>
            </w:pPr>
            <w:r w:rsidRPr="009662C2">
              <w:rPr>
                <w:rFonts w:ascii="Arial" w:hAnsi="Arial" w:cs="Arial"/>
                <w:b/>
                <w:sz w:val="20"/>
                <w:szCs w:val="20"/>
              </w:rPr>
              <w:t xml:space="preserve">Ressourceneffizienzberatungen </w:t>
            </w:r>
            <w:r>
              <w:rPr>
                <w:rFonts w:ascii="Arial" w:hAnsi="Arial" w:cs="Arial"/>
                <w:sz w:val="20"/>
                <w:szCs w:val="20"/>
              </w:rPr>
              <w:t xml:space="preserve">im Rahmen des PIUS-Check und </w:t>
            </w:r>
            <w:r w:rsidRPr="009662C2">
              <w:rPr>
                <w:rFonts w:ascii="Arial" w:hAnsi="Arial" w:cs="Arial"/>
                <w:b/>
                <w:sz w:val="20"/>
                <w:szCs w:val="20"/>
              </w:rPr>
              <w:t>investive Maßnahmen</w:t>
            </w:r>
            <w:r>
              <w:rPr>
                <w:rFonts w:ascii="Arial" w:hAnsi="Arial" w:cs="Arial"/>
                <w:sz w:val="20"/>
                <w:szCs w:val="20"/>
              </w:rPr>
              <w:t xml:space="preserve"> im Bereich der Ressourceneffizienz: Hier entstehen i.d.R. keine Arbeitsplätze.</w:t>
            </w:r>
          </w:p>
          <w:p w14:paraId="2FF26965" w14:textId="355A8FB5" w:rsidR="009662C2" w:rsidRPr="009D3F7B" w:rsidRDefault="009662C2" w:rsidP="001E3CE1">
            <w:pPr>
              <w:rPr>
                <w:rFonts w:ascii="Arial" w:hAnsi="Arial" w:cs="Arial"/>
                <w:sz w:val="20"/>
                <w:szCs w:val="20"/>
              </w:rPr>
            </w:pPr>
          </w:p>
        </w:tc>
      </w:tr>
      <w:tr w:rsidR="00174D8E" w:rsidRPr="009D3F7B" w14:paraId="2FF2696F" w14:textId="77777777" w:rsidTr="00A60F26">
        <w:trPr>
          <w:trHeight w:val="401"/>
        </w:trPr>
        <w:tc>
          <w:tcPr>
            <w:tcW w:w="9467" w:type="dxa"/>
          </w:tcPr>
          <w:p w14:paraId="2FF26967" w14:textId="67DD65F9"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D395655"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627BDC1A"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w:t>
            </w:r>
            <w:r w:rsidR="00D55AFD">
              <w:rPr>
                <w:rFonts w:ascii="Arial" w:hAnsi="Arial" w:cs="Arial"/>
                <w:sz w:val="20"/>
                <w:szCs w:val="20"/>
              </w:rPr>
              <w:t xml:space="preserve"> hat, in denen Frauen bislang</w:t>
            </w:r>
            <w:bookmarkStart w:id="0" w:name="_GoBack"/>
            <w:bookmarkEnd w:id="0"/>
            <w:r>
              <w:rPr>
                <w:rFonts w:ascii="Arial" w:hAnsi="Arial" w:cs="Arial"/>
                <w:sz w:val="20"/>
                <w:szCs w:val="20"/>
              </w:rPr>
              <w:t xml:space="preserve"> unterrepräsentiert sind</w:t>
            </w:r>
            <w:r w:rsidR="008977B8">
              <w:rPr>
                <w:rFonts w:ascii="Arial" w:hAnsi="Arial" w:cs="Arial"/>
                <w:sz w:val="20"/>
                <w:szCs w:val="20"/>
              </w:rPr>
              <w:t>.</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44367056"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6A09F83A" w14:textId="115BF294" w:rsidR="004364B2" w:rsidRDefault="004364B2" w:rsidP="004364B2">
            <w:pPr>
              <w:spacing w:line="276" w:lineRule="auto"/>
              <w:rPr>
                <w:rFonts w:ascii="Arial" w:hAnsi="Arial" w:cs="Arial"/>
                <w:sz w:val="20"/>
                <w:szCs w:val="20"/>
              </w:rPr>
            </w:pPr>
            <w:r>
              <w:rPr>
                <w:rFonts w:ascii="Arial" w:hAnsi="Arial" w:cs="Arial"/>
                <w:sz w:val="20"/>
                <w:szCs w:val="20"/>
              </w:rPr>
              <w:t xml:space="preserve">Bei </w:t>
            </w: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540B86">
              <w:rPr>
                <w:rFonts w:ascii="Arial" w:hAnsi="Arial" w:cs="Arial"/>
                <w:sz w:val="20"/>
                <w:szCs w:val="20"/>
              </w:rPr>
              <w:t xml:space="preserve"> ist</w:t>
            </w:r>
            <w:r w:rsidR="00174D8E">
              <w:rPr>
                <w:rFonts w:ascii="Arial" w:hAnsi="Arial" w:cs="Arial"/>
                <w:sz w:val="20"/>
                <w:szCs w:val="20"/>
              </w:rPr>
              <w:t xml:space="preserve"> in der Regel mit NEIN zu antworten.</w:t>
            </w:r>
            <w:r w:rsidR="005033D4">
              <w:rPr>
                <w:rFonts w:ascii="Arial" w:hAnsi="Arial" w:cs="Arial"/>
                <w:sz w:val="20"/>
                <w:szCs w:val="20"/>
              </w:rPr>
              <w:t xml:space="preserve"> </w:t>
            </w:r>
          </w:p>
          <w:p w14:paraId="2FF2696E" w14:textId="1B84BD5D" w:rsidR="004364B2" w:rsidRPr="00660EDC" w:rsidRDefault="004364B2" w:rsidP="004364B2">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6AFEEDC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w:t>
            </w:r>
            <w:r w:rsidR="00926756">
              <w:rPr>
                <w:rFonts w:ascii="Arial" w:hAnsi="Arial" w:cs="Arial"/>
                <w:b/>
                <w:i/>
                <w:color w:val="1F497D" w:themeColor="text2"/>
                <w:sz w:val="20"/>
                <w:szCs w:val="20"/>
              </w:rPr>
              <w:t>f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09106E5"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1BC5B9B8" w:rsidR="00174D8E" w:rsidRDefault="004364B2" w:rsidP="004364B2">
            <w:pPr>
              <w:spacing w:line="276" w:lineRule="auto"/>
              <w:rPr>
                <w:rFonts w:ascii="Arial" w:hAnsi="Arial" w:cs="Arial"/>
                <w:sz w:val="20"/>
                <w:szCs w:val="20"/>
              </w:rPr>
            </w:pPr>
            <w:r>
              <w:rPr>
                <w:rFonts w:ascii="Arial" w:hAnsi="Arial" w:cs="Arial"/>
                <w:sz w:val="20"/>
                <w:szCs w:val="20"/>
              </w:rPr>
              <w:t xml:space="preserve">Hier ist mit JA zu antworten. </w:t>
            </w:r>
            <w:r w:rsidR="00E214D3">
              <w:rPr>
                <w:rFonts w:ascii="Arial" w:hAnsi="Arial" w:cs="Arial"/>
                <w:sz w:val="20"/>
                <w:szCs w:val="20"/>
              </w:rPr>
              <w:t xml:space="preserve"> </w:t>
            </w:r>
          </w:p>
          <w:p w14:paraId="2FF2697B" w14:textId="5F2FFC8D"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E32C175"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498690B5"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55AFD">
              <w:rPr>
                <w:rFonts w:ascii="Arial" w:hAnsi="Arial" w:cs="Arial"/>
                <w:sz w:val="20"/>
                <w:szCs w:val="20"/>
              </w:rPr>
              <w:t>entgegenwirken</w:t>
            </w:r>
            <w:r>
              <w:rPr>
                <w:rFonts w:ascii="Arial" w:hAnsi="Arial" w:cs="Arial"/>
                <w:sz w:val="20"/>
                <w:szCs w:val="20"/>
              </w:rPr>
              <w:t>.</w:t>
            </w:r>
          </w:p>
          <w:p w14:paraId="2FF26983" w14:textId="4EE42DD7" w:rsidR="00174D8E" w:rsidRDefault="008011ED"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3F12CA35" w14:textId="77777777" w:rsidR="008011ED" w:rsidRDefault="008011ED" w:rsidP="00A60F26">
            <w:pPr>
              <w:spacing w:line="276" w:lineRule="auto"/>
              <w:rPr>
                <w:rFonts w:ascii="Arial" w:hAnsi="Arial" w:cs="Arial"/>
                <w:b/>
                <w:sz w:val="20"/>
                <w:szCs w:val="20"/>
              </w:rPr>
            </w:pPr>
          </w:p>
          <w:p w14:paraId="69BC37F4"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31BA7C63" w14:textId="323FE247" w:rsidR="00174D8E" w:rsidRDefault="00540B86" w:rsidP="004364B2">
            <w:pPr>
              <w:spacing w:line="276" w:lineRule="auto"/>
              <w:rPr>
                <w:rFonts w:ascii="Arial" w:hAnsi="Arial" w:cs="Arial"/>
                <w:sz w:val="20"/>
                <w:szCs w:val="20"/>
              </w:rPr>
            </w:pPr>
            <w:r>
              <w:rPr>
                <w:rFonts w:ascii="Arial" w:hAnsi="Arial" w:cs="Arial"/>
                <w:sz w:val="20"/>
                <w:szCs w:val="20"/>
              </w:rPr>
              <w:t>Hier ist</w:t>
            </w:r>
            <w:r w:rsidR="004364B2">
              <w:rPr>
                <w:rFonts w:ascii="Arial" w:hAnsi="Arial" w:cs="Arial"/>
                <w:sz w:val="20"/>
                <w:szCs w:val="20"/>
              </w:rPr>
              <w:t xml:space="preserve"> in der Regel mit NEIN zu antworten. </w:t>
            </w:r>
          </w:p>
          <w:p w14:paraId="2FF26988" w14:textId="5A42B369" w:rsidR="004364B2" w:rsidRPr="004364B2" w:rsidRDefault="004364B2" w:rsidP="004364B2">
            <w:pPr>
              <w:spacing w:line="276" w:lineRule="auto"/>
              <w:rPr>
                <w:rFonts w:ascii="Arial" w:hAnsi="Arial" w:cs="Arial"/>
                <w:sz w:val="20"/>
                <w:szCs w:val="20"/>
              </w:rPr>
            </w:pPr>
          </w:p>
        </w:tc>
      </w:tr>
      <w:tr w:rsidR="00174D8E" w:rsidRPr="009D3F7B" w14:paraId="2FF26994" w14:textId="77777777" w:rsidTr="0004345D">
        <w:trPr>
          <w:trHeight w:val="1581"/>
        </w:trPr>
        <w:tc>
          <w:tcPr>
            <w:tcW w:w="9467" w:type="dxa"/>
          </w:tcPr>
          <w:p w14:paraId="2FF2698A" w14:textId="273BA5CE"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075B12" w:rsidRPr="00075B12">
              <w:rPr>
                <w:rFonts w:ascii="Arial" w:hAnsi="Arial" w:cs="Arial"/>
                <w:b/>
                <w:i/>
                <w:color w:val="1F497D" w:themeColor="text2"/>
                <w:sz w:val="20"/>
                <w:szCs w:val="20"/>
              </w:rPr>
              <w:t>Einsparung von Ressourcen durch das Projekt</w:t>
            </w:r>
            <w:r w:rsidR="0092675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BFB6AB0"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2FF26993" w14:textId="38150BE7" w:rsidR="00174D8E" w:rsidRPr="00A5547F" w:rsidRDefault="006C64F5" w:rsidP="006C64F5">
            <w:pPr>
              <w:spacing w:line="276" w:lineRule="auto"/>
              <w:rPr>
                <w:rFonts w:ascii="Arial" w:hAnsi="Arial" w:cs="Arial"/>
                <w:sz w:val="20"/>
                <w:szCs w:val="20"/>
              </w:rPr>
            </w:pPr>
            <w:r>
              <w:rPr>
                <w:rFonts w:ascii="Arial" w:hAnsi="Arial" w:cs="Arial"/>
                <w:sz w:val="20"/>
                <w:szCs w:val="20"/>
              </w:rPr>
              <w:t>Hier ist die</w:t>
            </w:r>
            <w:r w:rsidR="00075B12" w:rsidRPr="00075B12">
              <w:rPr>
                <w:rFonts w:ascii="Arial" w:hAnsi="Arial" w:cs="Arial"/>
                <w:sz w:val="20"/>
                <w:szCs w:val="20"/>
              </w:rPr>
              <w:t xml:space="preserve"> jährliche </w:t>
            </w:r>
            <w:r w:rsidR="00075B12">
              <w:rPr>
                <w:rFonts w:ascii="Arial" w:hAnsi="Arial" w:cs="Arial"/>
                <w:sz w:val="20"/>
                <w:szCs w:val="20"/>
              </w:rPr>
              <w:t>E</w:t>
            </w:r>
            <w:r w:rsidR="00075B12" w:rsidRPr="00075B12">
              <w:rPr>
                <w:rFonts w:ascii="Arial" w:hAnsi="Arial" w:cs="Arial"/>
                <w:sz w:val="20"/>
                <w:szCs w:val="20"/>
              </w:rPr>
              <w:t>insparung</w:t>
            </w:r>
            <w:r w:rsidR="00075B12">
              <w:rPr>
                <w:rFonts w:ascii="Arial" w:hAnsi="Arial" w:cs="Arial"/>
                <w:sz w:val="20"/>
                <w:szCs w:val="20"/>
              </w:rPr>
              <w:t xml:space="preserve"> von Ressourcen</w:t>
            </w:r>
            <w:r w:rsidR="00075B12" w:rsidRPr="00075B12">
              <w:rPr>
                <w:rFonts w:ascii="Arial" w:hAnsi="Arial" w:cs="Arial"/>
                <w:sz w:val="20"/>
                <w:szCs w:val="20"/>
              </w:rPr>
              <w:t xml:space="preserve"> </w:t>
            </w:r>
            <w:r>
              <w:rPr>
                <w:rFonts w:ascii="Arial" w:hAnsi="Arial" w:cs="Arial"/>
                <w:sz w:val="20"/>
                <w:szCs w:val="20"/>
              </w:rPr>
              <w:t>anzugeben</w:t>
            </w:r>
            <w:r w:rsidR="00075B12" w:rsidRPr="00075B12">
              <w:rPr>
                <w:rFonts w:ascii="Arial" w:hAnsi="Arial" w:cs="Arial"/>
                <w:sz w:val="20"/>
                <w:szCs w:val="20"/>
              </w:rPr>
              <w:t xml:space="preserve">, die im Projekt oder infolge eines geförderten Beratungs- und Informationsangebots erzielt </w:t>
            </w:r>
            <w:r>
              <w:rPr>
                <w:rFonts w:ascii="Arial" w:hAnsi="Arial" w:cs="Arial"/>
                <w:sz w:val="20"/>
                <w:szCs w:val="20"/>
              </w:rPr>
              <w:t>wurde</w:t>
            </w:r>
            <w:r w:rsidR="00075B12" w:rsidRPr="00075B12">
              <w:rPr>
                <w:rFonts w:ascii="Arial" w:hAnsi="Arial" w:cs="Arial"/>
                <w:sz w:val="20"/>
                <w:szCs w:val="20"/>
              </w:rPr>
              <w:t>.</w:t>
            </w:r>
          </w:p>
        </w:tc>
      </w:tr>
      <w:tr w:rsidR="00EF1C5F" w:rsidRPr="009D3F7B" w14:paraId="28931DDA" w14:textId="77777777" w:rsidTr="004364B2">
        <w:trPr>
          <w:trHeight w:val="3140"/>
        </w:trPr>
        <w:tc>
          <w:tcPr>
            <w:tcW w:w="9467" w:type="dxa"/>
          </w:tcPr>
          <w:p w14:paraId="0690FFA6" w14:textId="21327E61"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075B12" w:rsidRPr="00075B12">
              <w:rPr>
                <w:rFonts w:ascii="Arial" w:hAnsi="Arial" w:cs="Arial"/>
                <w:b/>
                <w:i/>
                <w:color w:val="1F497D" w:themeColor="text2"/>
                <w:sz w:val="20"/>
                <w:szCs w:val="20"/>
              </w:rPr>
              <w:t>Anzahl der KMU-Beratungen</w:t>
            </w:r>
            <w:r w:rsidR="00075B12">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133ECE6"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7319B7DB" w14:textId="6D7578EE" w:rsidR="00075B12" w:rsidRPr="00075B12" w:rsidRDefault="00075B12" w:rsidP="00075B12">
            <w:pPr>
              <w:rPr>
                <w:rFonts w:ascii="Arial" w:hAnsi="Arial" w:cs="Arial"/>
                <w:sz w:val="20"/>
                <w:szCs w:val="20"/>
              </w:rPr>
            </w:pPr>
            <w:r w:rsidRPr="00075B12">
              <w:rPr>
                <w:rFonts w:ascii="Arial" w:hAnsi="Arial" w:cs="Arial"/>
                <w:sz w:val="20"/>
                <w:szCs w:val="20"/>
              </w:rPr>
              <w:t xml:space="preserve">Hier </w:t>
            </w:r>
            <w:r w:rsidR="00D56912">
              <w:rPr>
                <w:rFonts w:ascii="Arial" w:hAnsi="Arial" w:cs="Arial"/>
                <w:sz w:val="20"/>
                <w:szCs w:val="20"/>
              </w:rPr>
              <w:t xml:space="preserve">sind die </w:t>
            </w:r>
            <w:r w:rsidRPr="00075B12">
              <w:rPr>
                <w:rFonts w:ascii="Arial" w:hAnsi="Arial" w:cs="Arial"/>
                <w:sz w:val="20"/>
                <w:szCs w:val="20"/>
              </w:rPr>
              <w:t xml:space="preserve">Unternehmen </w:t>
            </w:r>
            <w:r w:rsidR="006C64F5">
              <w:rPr>
                <w:rFonts w:ascii="Arial" w:hAnsi="Arial" w:cs="Arial"/>
                <w:sz w:val="20"/>
                <w:szCs w:val="20"/>
              </w:rPr>
              <w:t>anzugeben</w:t>
            </w:r>
            <w:r w:rsidRPr="00075B12">
              <w:rPr>
                <w:rFonts w:ascii="Arial" w:hAnsi="Arial" w:cs="Arial"/>
                <w:sz w:val="20"/>
                <w:szCs w:val="20"/>
              </w:rPr>
              <w:t xml:space="preserve">, die im Rahmen des Projekts beraten </w:t>
            </w:r>
            <w:r w:rsidR="006C64F5">
              <w:rPr>
                <w:rFonts w:ascii="Arial" w:hAnsi="Arial" w:cs="Arial"/>
                <w:sz w:val="20"/>
                <w:szCs w:val="20"/>
              </w:rPr>
              <w:t>wurden</w:t>
            </w:r>
            <w:r w:rsidRPr="00075B12">
              <w:rPr>
                <w:rFonts w:ascii="Arial" w:hAnsi="Arial" w:cs="Arial"/>
                <w:sz w:val="20"/>
                <w:szCs w:val="20"/>
              </w:rPr>
              <w:t xml:space="preserve">. </w:t>
            </w:r>
          </w:p>
          <w:p w14:paraId="246225BC" w14:textId="092A6A6B" w:rsidR="004364B2" w:rsidRDefault="00D56912" w:rsidP="00075B12">
            <w:pPr>
              <w:spacing w:line="276" w:lineRule="auto"/>
              <w:rPr>
                <w:rFonts w:ascii="Arial" w:hAnsi="Arial" w:cs="Arial"/>
                <w:sz w:val="20"/>
                <w:szCs w:val="20"/>
              </w:rPr>
            </w:pPr>
            <w:r w:rsidRPr="00D56912">
              <w:rPr>
                <w:rFonts w:ascii="Arial" w:hAnsi="Arial" w:cs="Arial"/>
                <w:sz w:val="20"/>
                <w:szCs w:val="20"/>
              </w:rPr>
              <w:t>Auf eine Abgrenzung des Formats, das vom Zuwendungsempfänger als Beratung definiert wird, zu den</w:t>
            </w:r>
            <w:r>
              <w:rPr>
                <w:rFonts w:ascii="Arial" w:hAnsi="Arial" w:cs="Arial"/>
                <w:sz w:val="20"/>
                <w:szCs w:val="20"/>
              </w:rPr>
              <w:t xml:space="preserve"> Formaten, die unter Indikator 8</w:t>
            </w:r>
            <w:r w:rsidRPr="00D56912">
              <w:rPr>
                <w:rFonts w:ascii="Arial" w:hAnsi="Arial" w:cs="Arial"/>
                <w:sz w:val="20"/>
                <w:szCs w:val="20"/>
              </w:rPr>
              <w:t xml:space="preserve"> als Begleit- und Kommunikationsmaßnahmen verstanden werden, ist zu achten. Hier sollen nur die Unternehmen gezählt werden, die an den Beratungsformaten partizipiert haben</w:t>
            </w:r>
            <w:r>
              <w:rPr>
                <w:rFonts w:ascii="Arial" w:hAnsi="Arial" w:cs="Arial"/>
                <w:sz w:val="20"/>
                <w:szCs w:val="20"/>
              </w:rPr>
              <w:t>.</w:t>
            </w:r>
          </w:p>
          <w:p w14:paraId="3F550AAA" w14:textId="77777777" w:rsidR="00D56912" w:rsidRDefault="00D56912" w:rsidP="00075B12">
            <w:pPr>
              <w:spacing w:line="276" w:lineRule="auto"/>
              <w:rPr>
                <w:rFonts w:ascii="Arial" w:hAnsi="Arial" w:cs="Arial"/>
                <w:sz w:val="20"/>
                <w:szCs w:val="20"/>
              </w:rPr>
            </w:pPr>
          </w:p>
          <w:p w14:paraId="63BBDC7E" w14:textId="77777777" w:rsidR="004364B2" w:rsidRPr="00C42B4F" w:rsidRDefault="004364B2" w:rsidP="004364B2">
            <w:pPr>
              <w:tabs>
                <w:tab w:val="left" w:pos="5492"/>
              </w:tabs>
              <w:spacing w:line="276" w:lineRule="auto"/>
              <w:rPr>
                <w:rFonts w:ascii="Arial" w:hAnsi="Arial" w:cs="Arial"/>
                <w:b/>
                <w:sz w:val="20"/>
                <w:szCs w:val="20"/>
              </w:rPr>
            </w:pPr>
            <w:r>
              <w:rPr>
                <w:rFonts w:ascii="Arial" w:hAnsi="Arial" w:cs="Arial"/>
                <w:b/>
                <w:sz w:val="20"/>
                <w:szCs w:val="20"/>
              </w:rPr>
              <w:t>Hinweise und Beispiele:</w:t>
            </w:r>
            <w:r w:rsidRPr="00C42B4F">
              <w:rPr>
                <w:rFonts w:ascii="Arial" w:hAnsi="Arial" w:cs="Arial"/>
                <w:b/>
                <w:sz w:val="20"/>
                <w:szCs w:val="20"/>
              </w:rPr>
              <w:tab/>
            </w:r>
          </w:p>
          <w:p w14:paraId="7B4015DA" w14:textId="35F293E8" w:rsidR="004364B2" w:rsidRDefault="004364B2" w:rsidP="004364B2">
            <w:pPr>
              <w:spacing w:line="276" w:lineRule="auto"/>
              <w:rPr>
                <w:rFonts w:ascii="Arial" w:hAnsi="Arial" w:cs="Arial"/>
                <w:sz w:val="20"/>
                <w:szCs w:val="20"/>
              </w:rPr>
            </w:pPr>
            <w:r w:rsidRPr="00DA62B4">
              <w:rPr>
                <w:rFonts w:ascii="Arial" w:hAnsi="Arial" w:cs="Arial"/>
                <w:b/>
                <w:sz w:val="20"/>
                <w:szCs w:val="20"/>
              </w:rPr>
              <w:t>Ressourceneffizienzberatungen</w:t>
            </w:r>
            <w:r>
              <w:rPr>
                <w:rFonts w:ascii="Arial" w:hAnsi="Arial" w:cs="Arial"/>
                <w:sz w:val="20"/>
                <w:szCs w:val="20"/>
              </w:rPr>
              <w:t xml:space="preserve"> im Rahmen des PIUS-Check</w:t>
            </w:r>
            <w:r w:rsidR="006464DE">
              <w:rPr>
                <w:rFonts w:ascii="Arial" w:hAnsi="Arial" w:cs="Arial"/>
                <w:sz w:val="20"/>
                <w:szCs w:val="20"/>
              </w:rPr>
              <w:t>: Hier ist</w:t>
            </w:r>
            <w:r>
              <w:rPr>
                <w:rFonts w:ascii="Arial" w:hAnsi="Arial" w:cs="Arial"/>
                <w:sz w:val="20"/>
                <w:szCs w:val="20"/>
              </w:rPr>
              <w:t xml:space="preserve"> eine 1 anzugeben. </w:t>
            </w:r>
          </w:p>
          <w:p w14:paraId="6495452C" w14:textId="2EE5A620" w:rsidR="00023C5F" w:rsidRDefault="006464DE" w:rsidP="004364B2">
            <w:pPr>
              <w:spacing w:line="276" w:lineRule="auto"/>
              <w:rPr>
                <w:rFonts w:ascii="Arial" w:hAnsi="Arial" w:cs="Arial"/>
                <w:sz w:val="20"/>
                <w:szCs w:val="20"/>
              </w:rPr>
            </w:pPr>
            <w:r w:rsidRPr="006464DE">
              <w:rPr>
                <w:rFonts w:ascii="Arial" w:hAnsi="Arial" w:cs="Arial"/>
                <w:b/>
                <w:sz w:val="20"/>
                <w:szCs w:val="20"/>
              </w:rPr>
              <w:t>I</w:t>
            </w:r>
            <w:r w:rsidR="004364B2" w:rsidRPr="00DA62B4">
              <w:rPr>
                <w:rFonts w:ascii="Arial" w:hAnsi="Arial" w:cs="Arial"/>
                <w:b/>
                <w:sz w:val="20"/>
                <w:szCs w:val="20"/>
              </w:rPr>
              <w:t>nvestiven Maßnahmen</w:t>
            </w:r>
            <w:r w:rsidR="004364B2">
              <w:rPr>
                <w:rFonts w:ascii="Arial" w:hAnsi="Arial" w:cs="Arial"/>
                <w:sz w:val="20"/>
                <w:szCs w:val="20"/>
              </w:rPr>
              <w:t xml:space="preserve"> im Bereich der Ressourceneffizienz</w:t>
            </w:r>
            <w:r>
              <w:rPr>
                <w:rFonts w:ascii="Arial" w:hAnsi="Arial" w:cs="Arial"/>
                <w:sz w:val="20"/>
                <w:szCs w:val="20"/>
              </w:rPr>
              <w:t>: Hier</w:t>
            </w:r>
            <w:r w:rsidR="004364B2">
              <w:rPr>
                <w:rFonts w:ascii="Arial" w:hAnsi="Arial" w:cs="Arial"/>
                <w:sz w:val="20"/>
                <w:szCs w:val="20"/>
              </w:rPr>
              <w:t xml:space="preserve"> ist in der Regel keine Angabe zu machen.</w:t>
            </w:r>
          </w:p>
          <w:p w14:paraId="7E1743D6" w14:textId="77777777" w:rsidR="006464DE" w:rsidRDefault="00023C5F" w:rsidP="00023C5F">
            <w:pPr>
              <w:spacing w:line="276" w:lineRule="auto"/>
              <w:rPr>
                <w:rFonts w:ascii="Arial" w:hAnsi="Arial" w:cs="Arial"/>
                <w:sz w:val="20"/>
                <w:szCs w:val="20"/>
              </w:rPr>
            </w:pP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Pr="00DA62B4">
              <w:rPr>
                <w:rFonts w:ascii="Arial" w:hAnsi="Arial" w:cs="Arial"/>
                <w:b/>
                <w:sz w:val="20"/>
                <w:szCs w:val="20"/>
              </w:rPr>
              <w:t>:</w:t>
            </w:r>
          </w:p>
          <w:p w14:paraId="6B90AEE9" w14:textId="1FF373B0" w:rsidR="00023C5F" w:rsidRPr="004364B2" w:rsidRDefault="00023C5F" w:rsidP="00810E9F">
            <w:pPr>
              <w:spacing w:line="276" w:lineRule="auto"/>
              <w:rPr>
                <w:rFonts w:ascii="Arial" w:hAnsi="Arial" w:cs="Arial"/>
                <w:sz w:val="20"/>
                <w:szCs w:val="20"/>
              </w:rPr>
            </w:pPr>
            <w:r w:rsidRPr="00075B12">
              <w:rPr>
                <w:rFonts w:ascii="Arial" w:hAnsi="Arial" w:cs="Arial"/>
                <w:sz w:val="20"/>
                <w:szCs w:val="20"/>
              </w:rPr>
              <w:t xml:space="preserve">Hier </w:t>
            </w:r>
            <w:r>
              <w:rPr>
                <w:rFonts w:ascii="Arial" w:hAnsi="Arial" w:cs="Arial"/>
                <w:sz w:val="20"/>
                <w:szCs w:val="20"/>
              </w:rPr>
              <w:t>ist die Anzahl von</w:t>
            </w:r>
            <w:r w:rsidRPr="00075B12">
              <w:rPr>
                <w:rFonts w:ascii="Arial" w:hAnsi="Arial" w:cs="Arial"/>
                <w:sz w:val="20"/>
                <w:szCs w:val="20"/>
              </w:rPr>
              <w:t xml:space="preserve"> Unternehmen </w:t>
            </w:r>
            <w:r w:rsidR="003545F1">
              <w:rPr>
                <w:rFonts w:ascii="Arial" w:hAnsi="Arial" w:cs="Arial"/>
                <w:sz w:val="20"/>
                <w:szCs w:val="20"/>
              </w:rPr>
              <w:t>anzugeben</w:t>
            </w:r>
            <w:r w:rsidRPr="00075B12">
              <w:rPr>
                <w:rFonts w:ascii="Arial" w:hAnsi="Arial" w:cs="Arial"/>
                <w:sz w:val="20"/>
                <w:szCs w:val="20"/>
              </w:rPr>
              <w:t>, die an Einzel- oder Gruppenberatungen teil</w:t>
            </w:r>
            <w:r w:rsidR="003545F1">
              <w:rPr>
                <w:rFonts w:ascii="Arial" w:hAnsi="Arial" w:cs="Arial"/>
                <w:sz w:val="20"/>
                <w:szCs w:val="20"/>
              </w:rPr>
              <w:t xml:space="preserve">genommen haben </w:t>
            </w:r>
            <w:r>
              <w:rPr>
                <w:rFonts w:ascii="Arial" w:hAnsi="Arial" w:cs="Arial"/>
                <w:sz w:val="20"/>
                <w:szCs w:val="20"/>
              </w:rPr>
              <w:t>oder bei der</w:t>
            </w:r>
            <w:r w:rsidR="00BA4108">
              <w:rPr>
                <w:rFonts w:ascii="Arial" w:hAnsi="Arial" w:cs="Arial"/>
                <w:sz w:val="20"/>
                <w:szCs w:val="20"/>
              </w:rPr>
              <w:t xml:space="preserve"> konkreten</w:t>
            </w:r>
            <w:r w:rsidRPr="00075B12">
              <w:rPr>
                <w:rFonts w:ascii="Arial" w:hAnsi="Arial" w:cs="Arial"/>
                <w:sz w:val="20"/>
                <w:szCs w:val="20"/>
              </w:rPr>
              <w:t xml:space="preserve"> Entwicklung oder Erprobung einzelbetrieblicher Maßnahmen </w:t>
            </w:r>
            <w:r w:rsidR="003545F1">
              <w:rPr>
                <w:rFonts w:ascii="Arial" w:hAnsi="Arial" w:cs="Arial"/>
                <w:sz w:val="20"/>
                <w:szCs w:val="20"/>
              </w:rPr>
              <w:t>begleitet wurden.</w:t>
            </w:r>
            <w:r w:rsidR="00810E9F" w:rsidRPr="00D55AFD">
              <w:rPr>
                <w:rFonts w:ascii="Arial" w:hAnsi="Arial" w:cs="Arial"/>
                <w:b/>
                <w:sz w:val="20"/>
                <w:szCs w:val="20"/>
              </w:rPr>
              <w:t xml:space="preserve"> Im Abschlussbogen ist hier die tatsächliche Anzahl der beratenen Unternehmen anzugeben. Bitte stellen Sie sicher, dass Sie Ihre Angaben hierzu eindeutig dokumentiert haben und diese Dokumentation i.d.R. namentliche Nennung, z.B. über Listen, belegen können. Es dürfen nur Unternehmen, die nachweisbar beraten worden sind, hier angegeben werden. </w:t>
            </w:r>
            <w:r w:rsidRPr="00075B12">
              <w:rPr>
                <w:rFonts w:ascii="Arial" w:hAnsi="Arial" w:cs="Arial"/>
                <w:sz w:val="20"/>
                <w:szCs w:val="20"/>
              </w:rPr>
              <w:t>Telefonische Beratungen sind in der Regel nicht zu berücksichtigen.</w:t>
            </w:r>
          </w:p>
        </w:tc>
      </w:tr>
      <w:tr w:rsidR="00963EBC" w:rsidRPr="009D3F7B" w14:paraId="599B9E1A" w14:textId="77777777" w:rsidTr="0096036C">
        <w:trPr>
          <w:trHeight w:val="3593"/>
        </w:trPr>
        <w:tc>
          <w:tcPr>
            <w:tcW w:w="9467" w:type="dxa"/>
          </w:tcPr>
          <w:p w14:paraId="6614DD19" w14:textId="12A17FEA"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2E1964">
              <w:rPr>
                <w:rFonts w:ascii="Arial" w:hAnsi="Arial" w:cs="Arial"/>
                <w:b/>
                <w:i/>
                <w:color w:val="1F497D" w:themeColor="text2"/>
                <w:sz w:val="20"/>
                <w:szCs w:val="20"/>
              </w:rPr>
              <w:t>Anzahl der</w:t>
            </w:r>
            <w:r w:rsidR="00075B12" w:rsidRPr="00075B12">
              <w:rPr>
                <w:rFonts w:ascii="Arial" w:hAnsi="Arial" w:cs="Arial"/>
                <w:b/>
                <w:i/>
                <w:color w:val="1F497D" w:themeColor="text2"/>
                <w:sz w:val="20"/>
                <w:szCs w:val="20"/>
              </w:rPr>
              <w:t xml:space="preserve"> erreichten KMU als Teilnehmende an Begleit- und Kommunikationsmaßnahmen</w:t>
            </w:r>
            <w:r w:rsidR="00075B12">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2A364C8"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6CB126B5" w:rsidR="003D0A14" w:rsidRPr="00164051" w:rsidRDefault="00546305" w:rsidP="003D0A14">
            <w:pPr>
              <w:spacing w:line="276" w:lineRule="auto"/>
              <w:rPr>
                <w:rFonts w:ascii="Arial" w:hAnsi="Arial" w:cs="Arial"/>
                <w:sz w:val="20"/>
                <w:szCs w:val="20"/>
              </w:rPr>
            </w:pPr>
            <w:r>
              <w:rPr>
                <w:rFonts w:ascii="Arial" w:hAnsi="Arial" w:cs="Arial"/>
                <w:sz w:val="20"/>
                <w:szCs w:val="20"/>
              </w:rPr>
              <w:t>Es sind die</w:t>
            </w:r>
            <w:r w:rsidR="003D0A14">
              <w:rPr>
                <w:rFonts w:ascii="Arial" w:hAnsi="Arial" w:cs="Arial"/>
                <w:sz w:val="20"/>
                <w:szCs w:val="20"/>
              </w:rPr>
              <w:t xml:space="preserve"> Unternehmen</w:t>
            </w:r>
            <w:r w:rsidR="005968D9">
              <w:rPr>
                <w:rFonts w:ascii="Arial" w:hAnsi="Arial" w:cs="Arial"/>
                <w:sz w:val="20"/>
                <w:szCs w:val="20"/>
              </w:rPr>
              <w:t xml:space="preserve"> </w:t>
            </w:r>
            <w:r w:rsidR="002E1964">
              <w:rPr>
                <w:rFonts w:ascii="Arial" w:hAnsi="Arial" w:cs="Arial"/>
                <w:sz w:val="20"/>
                <w:szCs w:val="20"/>
              </w:rPr>
              <w:t>anzugeben</w:t>
            </w:r>
            <w:r w:rsidR="003D0A14">
              <w:rPr>
                <w:rFonts w:ascii="Arial" w:hAnsi="Arial" w:cs="Arial"/>
                <w:sz w:val="20"/>
                <w:szCs w:val="20"/>
              </w:rPr>
              <w:t xml:space="preserve">, die im Projekt aufgeklärt und zu Umsetzungsschritten motiviert </w:t>
            </w:r>
            <w:r w:rsidR="002E1964">
              <w:rPr>
                <w:rFonts w:ascii="Arial" w:hAnsi="Arial" w:cs="Arial"/>
                <w:sz w:val="20"/>
                <w:szCs w:val="20"/>
              </w:rPr>
              <w:t>wurden</w:t>
            </w:r>
            <w:r w:rsidR="002052EF">
              <w:rPr>
                <w:rFonts w:ascii="Arial" w:hAnsi="Arial" w:cs="Arial"/>
                <w:sz w:val="20"/>
                <w:szCs w:val="20"/>
              </w:rPr>
              <w:t>. Unternehmen, die eine konkrete (Umsetzungs-)Beratung erhalten, sind hier nicht zu berücksichtigen sondern unter Indikator 7 zu erfassen.</w:t>
            </w:r>
          </w:p>
          <w:p w14:paraId="336E3D6B" w14:textId="77777777" w:rsidR="00D55AFD" w:rsidRDefault="00EE3105" w:rsidP="004364B2">
            <w:pPr>
              <w:spacing w:line="276" w:lineRule="auto"/>
              <w:rPr>
                <w:rFonts w:ascii="Arial" w:hAnsi="Arial" w:cs="Arial"/>
                <w:sz w:val="20"/>
                <w:szCs w:val="20"/>
              </w:rPr>
            </w:pPr>
            <w:r>
              <w:rPr>
                <w:rFonts w:ascii="Arial" w:hAnsi="Arial" w:cs="Arial"/>
                <w:sz w:val="20"/>
                <w:szCs w:val="20"/>
              </w:rPr>
              <w:t xml:space="preserve"> </w:t>
            </w:r>
          </w:p>
          <w:p w14:paraId="097083E0" w14:textId="60D701D5" w:rsidR="00023C5F" w:rsidRDefault="00023C5F" w:rsidP="004364B2">
            <w:pPr>
              <w:spacing w:line="276" w:lineRule="auto"/>
              <w:rPr>
                <w:rFonts w:ascii="Arial" w:hAnsi="Arial" w:cs="Arial"/>
                <w:b/>
                <w:sz w:val="20"/>
                <w:szCs w:val="20"/>
              </w:rPr>
            </w:pPr>
            <w:r>
              <w:rPr>
                <w:rFonts w:ascii="Arial" w:hAnsi="Arial" w:cs="Arial"/>
                <w:b/>
                <w:sz w:val="20"/>
                <w:szCs w:val="20"/>
              </w:rPr>
              <w:t>Hinweise und Beispiele:</w:t>
            </w:r>
          </w:p>
          <w:p w14:paraId="0D159DD1" w14:textId="19B4AC22" w:rsidR="00B43E0E" w:rsidRDefault="00B43E0E" w:rsidP="006464DE">
            <w:pPr>
              <w:spacing w:line="276" w:lineRule="auto"/>
              <w:rPr>
                <w:rFonts w:ascii="Arial" w:hAnsi="Arial" w:cs="Arial"/>
                <w:sz w:val="20"/>
                <w:szCs w:val="20"/>
              </w:rPr>
            </w:pPr>
            <w:r>
              <w:rPr>
                <w:rFonts w:ascii="Arial" w:hAnsi="Arial" w:cs="Arial"/>
                <w:sz w:val="20"/>
                <w:szCs w:val="20"/>
              </w:rPr>
              <w:t>Üblicherweise werden hierzu Teilnehmerlisten ausgewertet.</w:t>
            </w:r>
          </w:p>
          <w:p w14:paraId="433C6007" w14:textId="375446CF" w:rsidR="00697D27" w:rsidRDefault="00697D27" w:rsidP="006464DE">
            <w:pPr>
              <w:spacing w:line="276" w:lineRule="auto"/>
              <w:rPr>
                <w:rFonts w:ascii="Arial" w:hAnsi="Arial" w:cs="Arial"/>
                <w:sz w:val="20"/>
                <w:szCs w:val="20"/>
              </w:rPr>
            </w:pPr>
            <w:r w:rsidRPr="00D55AFD">
              <w:rPr>
                <w:rFonts w:ascii="Arial" w:hAnsi="Arial" w:cs="Arial"/>
                <w:b/>
                <w:sz w:val="20"/>
                <w:szCs w:val="20"/>
              </w:rPr>
              <w:t>Im Abschlussbogen ist hier die tatsächliche Anzahl der erreichten Unternehmen anzugeben. Bitte stellen Sie sicher, dass Sie Ihre Angaben hierzu eindeutig dokumentiert haben und diese Dokumentation i.d.R. namentliche Nennung, z.B. über Listen, belegen können. Es dürfen nur Unternehmen, die nachweisbar erreicht worden sind, hier angegeben werden.</w:t>
            </w:r>
          </w:p>
          <w:p w14:paraId="400C139F" w14:textId="77777777" w:rsidR="00B43E0E" w:rsidRDefault="00B43E0E" w:rsidP="006464DE">
            <w:pPr>
              <w:spacing w:line="276" w:lineRule="auto"/>
              <w:rPr>
                <w:rFonts w:ascii="Arial" w:hAnsi="Arial" w:cs="Arial"/>
                <w:b/>
                <w:sz w:val="20"/>
                <w:szCs w:val="20"/>
              </w:rPr>
            </w:pPr>
          </w:p>
          <w:p w14:paraId="48EFF0C0" w14:textId="3C6D554A" w:rsidR="00963EBC" w:rsidRDefault="004364B2" w:rsidP="006464DE">
            <w:pPr>
              <w:spacing w:line="276" w:lineRule="auto"/>
              <w:rPr>
                <w:rFonts w:ascii="Arial" w:hAnsi="Arial" w:cs="Arial"/>
                <w:b/>
                <w:i/>
                <w:color w:val="1F497D" w:themeColor="text2"/>
                <w:sz w:val="20"/>
                <w:szCs w:val="20"/>
              </w:rPr>
            </w:pP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6464DE">
              <w:rPr>
                <w:rFonts w:ascii="Arial" w:hAnsi="Arial" w:cs="Arial"/>
                <w:sz w:val="20"/>
                <w:szCs w:val="20"/>
              </w:rPr>
              <w:t>:</w:t>
            </w:r>
            <w:r>
              <w:rPr>
                <w:rFonts w:ascii="Arial" w:hAnsi="Arial" w:cs="Arial"/>
                <w:sz w:val="20"/>
                <w:szCs w:val="20"/>
              </w:rPr>
              <w:t xml:space="preserve"> </w:t>
            </w:r>
            <w:r w:rsidR="006464DE">
              <w:rPr>
                <w:rFonts w:ascii="Arial" w:hAnsi="Arial" w:cs="Arial"/>
                <w:sz w:val="20"/>
                <w:szCs w:val="20"/>
              </w:rPr>
              <w:t>Hier ist</w:t>
            </w:r>
            <w:r>
              <w:rPr>
                <w:rFonts w:ascii="Arial" w:hAnsi="Arial" w:cs="Arial"/>
                <w:sz w:val="20"/>
                <w:szCs w:val="20"/>
              </w:rPr>
              <w:t xml:space="preserve"> in der Regel keine Angabe zu machen. </w:t>
            </w:r>
          </w:p>
          <w:p w14:paraId="25CE6491" w14:textId="77777777" w:rsidR="006464DE" w:rsidRDefault="00023C5F" w:rsidP="00023C5F">
            <w:pPr>
              <w:spacing w:line="276" w:lineRule="auto"/>
              <w:rPr>
                <w:rFonts w:ascii="Arial" w:hAnsi="Arial" w:cs="Arial"/>
                <w:sz w:val="20"/>
                <w:szCs w:val="20"/>
              </w:rPr>
            </w:pPr>
            <w:r w:rsidRPr="00DA62B4">
              <w:rPr>
                <w:rFonts w:ascii="Arial" w:hAnsi="Arial" w:cs="Arial"/>
                <w:sz w:val="20"/>
                <w:szCs w:val="20"/>
              </w:rPr>
              <w:t xml:space="preserve">Für </w:t>
            </w: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006464DE">
              <w:rPr>
                <w:rFonts w:ascii="Arial" w:hAnsi="Arial" w:cs="Arial"/>
                <w:sz w:val="20"/>
                <w:szCs w:val="20"/>
              </w:rPr>
              <w:t>:</w:t>
            </w:r>
          </w:p>
          <w:p w14:paraId="44DCE1D0" w14:textId="6413930B" w:rsidR="00697D27" w:rsidRPr="00697D27" w:rsidRDefault="00023C5F" w:rsidP="00023C5F">
            <w:pPr>
              <w:spacing w:line="276" w:lineRule="auto"/>
              <w:rPr>
                <w:rFonts w:ascii="Arial" w:hAnsi="Arial" w:cs="Arial"/>
                <w:sz w:val="20"/>
                <w:szCs w:val="20"/>
              </w:rPr>
            </w:pPr>
            <w:r>
              <w:rPr>
                <w:rFonts w:ascii="Arial" w:hAnsi="Arial" w:cs="Arial"/>
                <w:sz w:val="20"/>
                <w:szCs w:val="20"/>
              </w:rPr>
              <w:t xml:space="preserve">Hierzu gehören Unternehmen, die an den </w:t>
            </w:r>
            <w:r w:rsidR="002052EF">
              <w:rPr>
                <w:rFonts w:ascii="Arial" w:hAnsi="Arial" w:cs="Arial"/>
                <w:sz w:val="20"/>
                <w:szCs w:val="20"/>
              </w:rPr>
              <w:t>Informa</w:t>
            </w:r>
            <w:r w:rsidR="00187362">
              <w:rPr>
                <w:rFonts w:ascii="Arial" w:hAnsi="Arial" w:cs="Arial"/>
                <w:sz w:val="20"/>
                <w:szCs w:val="20"/>
              </w:rPr>
              <w:t xml:space="preserve">tions- und Fachveranstaltungen und Initiativen </w:t>
            </w:r>
            <w:r w:rsidR="002E1964">
              <w:rPr>
                <w:rFonts w:ascii="Arial" w:hAnsi="Arial" w:cs="Arial"/>
                <w:sz w:val="20"/>
                <w:szCs w:val="20"/>
              </w:rPr>
              <w:t>teilgenommen haben</w:t>
            </w:r>
            <w:r>
              <w:rPr>
                <w:rFonts w:ascii="Arial" w:hAnsi="Arial" w:cs="Arial"/>
                <w:sz w:val="20"/>
                <w:szCs w:val="20"/>
              </w:rPr>
              <w:t>. Die Auflagen von Flyern und Broschüren sollen hingegen nicht berücksichtigt werden.</w:t>
            </w:r>
          </w:p>
          <w:p w14:paraId="6EFC216F" w14:textId="7DE05D37" w:rsidR="004364B2" w:rsidRDefault="004364B2" w:rsidP="004364B2">
            <w:pPr>
              <w:rPr>
                <w:rFonts w:ascii="Arial" w:hAnsi="Arial" w:cs="Arial"/>
                <w:b/>
                <w:i/>
                <w:color w:val="1F497D" w:themeColor="text2"/>
                <w:sz w:val="20"/>
                <w:szCs w:val="20"/>
              </w:rPr>
            </w:pPr>
          </w:p>
        </w:tc>
      </w:tr>
    </w:tbl>
    <w:p w14:paraId="2FF26997" w14:textId="1B4346C5"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2052EF" w:rsidRDefault="002052EF" w:rsidP="000B422C">
      <w:pPr>
        <w:spacing w:after="0" w:line="240" w:lineRule="auto"/>
      </w:pPr>
      <w:r>
        <w:separator/>
      </w:r>
    </w:p>
  </w:endnote>
  <w:endnote w:type="continuationSeparator" w:id="0">
    <w:p w14:paraId="2FF269A9" w14:textId="77777777" w:rsidR="002052EF" w:rsidRDefault="002052E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28115"/>
      <w:docPartObj>
        <w:docPartGallery w:val="Page Numbers (Bottom of Page)"/>
        <w:docPartUnique/>
      </w:docPartObj>
    </w:sdtPr>
    <w:sdtEndPr/>
    <w:sdtContent>
      <w:p w14:paraId="0D4F293E" w14:textId="12EC646F" w:rsidR="00E859AE" w:rsidRDefault="00D55AFD">
        <w:pPr>
          <w:pStyle w:val="Fuzeile"/>
          <w:jc w:val="right"/>
        </w:pPr>
        <w:r>
          <w:t>Stand: 30.11.</w:t>
        </w:r>
        <w:r w:rsidR="00E859AE">
          <w:t>2017</w:t>
        </w:r>
        <w:r w:rsidR="00E859AE">
          <w:tab/>
        </w:r>
        <w:r w:rsidR="00E859AE">
          <w:tab/>
        </w:r>
        <w:r w:rsidR="00E859AE">
          <w:fldChar w:fldCharType="begin"/>
        </w:r>
        <w:r w:rsidR="00E859AE">
          <w:instrText>PAGE   \* MERGEFORMAT</w:instrText>
        </w:r>
        <w:r w:rsidR="00E859AE">
          <w:fldChar w:fldCharType="separate"/>
        </w:r>
        <w:r>
          <w:rPr>
            <w:noProof/>
          </w:rPr>
          <w:t>1</w:t>
        </w:r>
        <w:r w:rsidR="00E859AE">
          <w:fldChar w:fldCharType="end"/>
        </w:r>
      </w:p>
    </w:sdtContent>
  </w:sdt>
  <w:p w14:paraId="758C383B" w14:textId="77777777" w:rsidR="00E859AE" w:rsidRDefault="00E859A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2052EF" w:rsidRDefault="002052EF" w:rsidP="000B422C">
      <w:pPr>
        <w:spacing w:after="0" w:line="240" w:lineRule="auto"/>
      </w:pPr>
      <w:r>
        <w:separator/>
      </w:r>
    </w:p>
  </w:footnote>
  <w:footnote w:type="continuationSeparator" w:id="0">
    <w:p w14:paraId="2FF269A7" w14:textId="77777777" w:rsidR="002052EF" w:rsidRDefault="002052EF" w:rsidP="000B422C">
      <w:pPr>
        <w:spacing w:after="0" w:line="240" w:lineRule="auto"/>
      </w:pPr>
      <w:r>
        <w:continuationSeparator/>
      </w:r>
    </w:p>
  </w:footnote>
  <w:footnote w:id="1">
    <w:p w14:paraId="07EF7355" w14:textId="18FF450B" w:rsidR="00E859AE" w:rsidRPr="00E859AE" w:rsidRDefault="00E859AE" w:rsidP="00E859AE">
      <w:pPr>
        <w:pStyle w:val="NurText"/>
        <w:rPr>
          <w:sz w:val="18"/>
        </w:rPr>
      </w:pPr>
      <w:r w:rsidRPr="00E859AE">
        <w:rPr>
          <w:rStyle w:val="Funotenzeichen"/>
          <w:sz w:val="18"/>
        </w:rPr>
        <w:footnoteRef/>
      </w:r>
      <w:r w:rsidRPr="00E859A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2052EF" w:rsidRPr="00F9671E" w:rsidRDefault="002052E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2052EF" w:rsidRPr="00F9671E" w:rsidRDefault="002052EF" w:rsidP="000B422C">
    <w:pPr>
      <w:pStyle w:val="Kopfzeile"/>
      <w:rPr>
        <w:sz w:val="16"/>
        <w:szCs w:val="16"/>
      </w:rPr>
    </w:pPr>
    <w:r w:rsidRPr="00F9671E">
      <w:rPr>
        <w:sz w:val="16"/>
        <w:szCs w:val="16"/>
      </w:rPr>
      <w:t>FÜR DEN EUROPÄISCHEN FONDS FÜR REGIONALE ENTWICKLUNG</w:t>
    </w:r>
  </w:p>
  <w:p w14:paraId="2FF269AC" w14:textId="77777777" w:rsidR="002052EF" w:rsidRPr="00F9671E" w:rsidRDefault="002052E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3C5F"/>
    <w:rsid w:val="0004345D"/>
    <w:rsid w:val="00075B12"/>
    <w:rsid w:val="0009429F"/>
    <w:rsid w:val="0009748D"/>
    <w:rsid w:val="000B16A9"/>
    <w:rsid w:val="000B422C"/>
    <w:rsid w:val="000E1238"/>
    <w:rsid w:val="000F5536"/>
    <w:rsid w:val="000F7E17"/>
    <w:rsid w:val="00100885"/>
    <w:rsid w:val="001245E9"/>
    <w:rsid w:val="00160454"/>
    <w:rsid w:val="00164051"/>
    <w:rsid w:val="00174D8E"/>
    <w:rsid w:val="00187362"/>
    <w:rsid w:val="00191561"/>
    <w:rsid w:val="001C70ED"/>
    <w:rsid w:val="001D6BC8"/>
    <w:rsid w:val="001E3CE1"/>
    <w:rsid w:val="002052EF"/>
    <w:rsid w:val="00212F07"/>
    <w:rsid w:val="00241D8F"/>
    <w:rsid w:val="00244DC7"/>
    <w:rsid w:val="00246A50"/>
    <w:rsid w:val="00264CCC"/>
    <w:rsid w:val="00276D27"/>
    <w:rsid w:val="00286EF7"/>
    <w:rsid w:val="00296EA7"/>
    <w:rsid w:val="002C0D8F"/>
    <w:rsid w:val="002E1964"/>
    <w:rsid w:val="002F127F"/>
    <w:rsid w:val="00340104"/>
    <w:rsid w:val="003545F1"/>
    <w:rsid w:val="00382DD5"/>
    <w:rsid w:val="00383619"/>
    <w:rsid w:val="003919F0"/>
    <w:rsid w:val="00391F35"/>
    <w:rsid w:val="003A1125"/>
    <w:rsid w:val="003B5BE1"/>
    <w:rsid w:val="003C4237"/>
    <w:rsid w:val="003C7E1C"/>
    <w:rsid w:val="003D0A14"/>
    <w:rsid w:val="003F6E39"/>
    <w:rsid w:val="00412044"/>
    <w:rsid w:val="004311DC"/>
    <w:rsid w:val="004364B2"/>
    <w:rsid w:val="004552E9"/>
    <w:rsid w:val="004744B4"/>
    <w:rsid w:val="00480F34"/>
    <w:rsid w:val="004938DE"/>
    <w:rsid w:val="004C547D"/>
    <w:rsid w:val="004E6608"/>
    <w:rsid w:val="004F7525"/>
    <w:rsid w:val="005033D4"/>
    <w:rsid w:val="005079AC"/>
    <w:rsid w:val="0051441B"/>
    <w:rsid w:val="00540B86"/>
    <w:rsid w:val="00544A5F"/>
    <w:rsid w:val="00546305"/>
    <w:rsid w:val="00546C80"/>
    <w:rsid w:val="005546DA"/>
    <w:rsid w:val="00574884"/>
    <w:rsid w:val="005927D9"/>
    <w:rsid w:val="005968D9"/>
    <w:rsid w:val="005A4AAA"/>
    <w:rsid w:val="005B7C4F"/>
    <w:rsid w:val="005C2BA2"/>
    <w:rsid w:val="0061060C"/>
    <w:rsid w:val="00610D2E"/>
    <w:rsid w:val="006222A3"/>
    <w:rsid w:val="00626A5D"/>
    <w:rsid w:val="006271F7"/>
    <w:rsid w:val="00632A5E"/>
    <w:rsid w:val="0064074C"/>
    <w:rsid w:val="006464DE"/>
    <w:rsid w:val="006556CF"/>
    <w:rsid w:val="00686787"/>
    <w:rsid w:val="006931CE"/>
    <w:rsid w:val="00693440"/>
    <w:rsid w:val="00697D27"/>
    <w:rsid w:val="006A2AE9"/>
    <w:rsid w:val="006C64F5"/>
    <w:rsid w:val="006D5276"/>
    <w:rsid w:val="006D78C2"/>
    <w:rsid w:val="006F00DB"/>
    <w:rsid w:val="007342A9"/>
    <w:rsid w:val="0076089D"/>
    <w:rsid w:val="00783A8E"/>
    <w:rsid w:val="00783FDF"/>
    <w:rsid w:val="007C5E45"/>
    <w:rsid w:val="007C7FAA"/>
    <w:rsid w:val="008011ED"/>
    <w:rsid w:val="00810E9F"/>
    <w:rsid w:val="00835E5D"/>
    <w:rsid w:val="008765F6"/>
    <w:rsid w:val="0088508D"/>
    <w:rsid w:val="0088715E"/>
    <w:rsid w:val="0089404D"/>
    <w:rsid w:val="008977B8"/>
    <w:rsid w:val="008A69B4"/>
    <w:rsid w:val="008C27F1"/>
    <w:rsid w:val="008C3E5F"/>
    <w:rsid w:val="008C4ADE"/>
    <w:rsid w:val="008E1DBE"/>
    <w:rsid w:val="008F78C0"/>
    <w:rsid w:val="0090027F"/>
    <w:rsid w:val="00923A4B"/>
    <w:rsid w:val="00926756"/>
    <w:rsid w:val="009312AA"/>
    <w:rsid w:val="00943889"/>
    <w:rsid w:val="0096036C"/>
    <w:rsid w:val="00963EBC"/>
    <w:rsid w:val="009662C2"/>
    <w:rsid w:val="00974F19"/>
    <w:rsid w:val="009949D1"/>
    <w:rsid w:val="00996475"/>
    <w:rsid w:val="009A4094"/>
    <w:rsid w:val="009C49AA"/>
    <w:rsid w:val="009C6C3E"/>
    <w:rsid w:val="009D6A80"/>
    <w:rsid w:val="009E234F"/>
    <w:rsid w:val="00A00C06"/>
    <w:rsid w:val="00A1332E"/>
    <w:rsid w:val="00A17F52"/>
    <w:rsid w:val="00A225A4"/>
    <w:rsid w:val="00A52978"/>
    <w:rsid w:val="00A60F26"/>
    <w:rsid w:val="00A76A26"/>
    <w:rsid w:val="00A8300F"/>
    <w:rsid w:val="00AA66D9"/>
    <w:rsid w:val="00AB0309"/>
    <w:rsid w:val="00AE0BFA"/>
    <w:rsid w:val="00AF048A"/>
    <w:rsid w:val="00B03AC9"/>
    <w:rsid w:val="00B12303"/>
    <w:rsid w:val="00B41A06"/>
    <w:rsid w:val="00B43E0E"/>
    <w:rsid w:val="00B46D1E"/>
    <w:rsid w:val="00B57E92"/>
    <w:rsid w:val="00B8415D"/>
    <w:rsid w:val="00B9637A"/>
    <w:rsid w:val="00BA3522"/>
    <w:rsid w:val="00BA4108"/>
    <w:rsid w:val="00BB61AA"/>
    <w:rsid w:val="00BE746B"/>
    <w:rsid w:val="00C61D30"/>
    <w:rsid w:val="00C673D0"/>
    <w:rsid w:val="00C749FE"/>
    <w:rsid w:val="00C7508D"/>
    <w:rsid w:val="00C805CF"/>
    <w:rsid w:val="00C82F1D"/>
    <w:rsid w:val="00CB336D"/>
    <w:rsid w:val="00CB7FF5"/>
    <w:rsid w:val="00CC239E"/>
    <w:rsid w:val="00CC6DA7"/>
    <w:rsid w:val="00CD219A"/>
    <w:rsid w:val="00CD36B4"/>
    <w:rsid w:val="00D510D1"/>
    <w:rsid w:val="00D55AFD"/>
    <w:rsid w:val="00D56912"/>
    <w:rsid w:val="00D70C9F"/>
    <w:rsid w:val="00D745D8"/>
    <w:rsid w:val="00D81FC2"/>
    <w:rsid w:val="00D82A5E"/>
    <w:rsid w:val="00D87F52"/>
    <w:rsid w:val="00D91443"/>
    <w:rsid w:val="00DA3BE7"/>
    <w:rsid w:val="00DA62B4"/>
    <w:rsid w:val="00DB27AB"/>
    <w:rsid w:val="00DC1C27"/>
    <w:rsid w:val="00DD5EAC"/>
    <w:rsid w:val="00DE3758"/>
    <w:rsid w:val="00DE5244"/>
    <w:rsid w:val="00DE5451"/>
    <w:rsid w:val="00E214D3"/>
    <w:rsid w:val="00E2498F"/>
    <w:rsid w:val="00E36596"/>
    <w:rsid w:val="00E4046F"/>
    <w:rsid w:val="00E8335C"/>
    <w:rsid w:val="00E859AE"/>
    <w:rsid w:val="00E94051"/>
    <w:rsid w:val="00EB384A"/>
    <w:rsid w:val="00EB4304"/>
    <w:rsid w:val="00ED112C"/>
    <w:rsid w:val="00EE3105"/>
    <w:rsid w:val="00EF1C5F"/>
    <w:rsid w:val="00F006AD"/>
    <w:rsid w:val="00F121F2"/>
    <w:rsid w:val="00F26F62"/>
    <w:rsid w:val="00F301C8"/>
    <w:rsid w:val="00F364AB"/>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FF26914"/>
  <w15:docId w15:val="{366F5373-2F86-412A-942C-42824279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E859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59AE"/>
    <w:rPr>
      <w:sz w:val="20"/>
      <w:szCs w:val="20"/>
    </w:rPr>
  </w:style>
  <w:style w:type="character" w:styleId="Funotenzeichen">
    <w:name w:val="footnote reference"/>
    <w:basedOn w:val="Absatz-Standardschriftart"/>
    <w:uiPriority w:val="99"/>
    <w:semiHidden/>
    <w:unhideWhenUsed/>
    <w:rsid w:val="00E859AE"/>
    <w:rPr>
      <w:vertAlign w:val="superscript"/>
    </w:rPr>
  </w:style>
  <w:style w:type="paragraph" w:styleId="NurText">
    <w:name w:val="Plain Text"/>
    <w:basedOn w:val="Standard"/>
    <w:link w:val="NurTextZchn"/>
    <w:uiPriority w:val="99"/>
    <w:unhideWhenUsed/>
    <w:rsid w:val="00E859A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859AE"/>
    <w:rPr>
      <w:rFonts w:ascii="Calibri" w:hAnsi="Calibri"/>
      <w:szCs w:val="21"/>
    </w:rPr>
  </w:style>
  <w:style w:type="paragraph" w:styleId="berarbeitung">
    <w:name w:val="Revision"/>
    <w:hidden/>
    <w:uiPriority w:val="99"/>
    <w:semiHidden/>
    <w:rsid w:val="0081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309">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FVPEMUK6FSKQ-2019-888</_dlc_DocId>
    <_dlc_DocIdUrl xmlns="26465793-c385-49d2-a14c-edbae9307302">
      <Url>https://pwa.agiplan.de/0917_16/_layouts/DocIdRedir.aspx?ID=FVPEMUK6FSKQ-2019-888</Url>
      <Description>FVPEMUK6FSKQ-2019-888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F35-3EB7-4D9A-9729-401FB5C2868A}">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9dd238b3-8bf7-474e-a581-798c79d28aef"/>
    <ds:schemaRef ds:uri="26465793-c385-49d2-a14c-edbae9307302"/>
    <ds:schemaRef ds:uri="http://purl.org/dc/terms/"/>
    <ds:schemaRef ds:uri="http://purl.org/dc/elements/1.1/"/>
  </ds:schemaRefs>
</ds:datastoreItem>
</file>

<file path=customXml/itemProps2.xml><?xml version="1.0" encoding="utf-8"?>
<ds:datastoreItem xmlns:ds="http://schemas.openxmlformats.org/officeDocument/2006/customXml" ds:itemID="{3A3610D5-D5E1-45AC-B480-86186E656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5.xml><?xml version="1.0" encoding="utf-8"?>
<ds:datastoreItem xmlns:ds="http://schemas.openxmlformats.org/officeDocument/2006/customXml" ds:itemID="{58CDFC06-FED7-448A-8296-7605DDC0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37</cp:revision>
  <cp:lastPrinted>2015-01-27T07:43:00Z</cp:lastPrinted>
  <dcterms:created xsi:type="dcterms:W3CDTF">2017-03-07T10:45:00Z</dcterms:created>
  <dcterms:modified xsi:type="dcterms:W3CDTF">2017-11-30T08:54:00Z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8592b82f-91a0-458e-9cd8-3a3ba45812c8</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